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93"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923"/>
        <w:gridCol w:w="985"/>
        <w:gridCol w:w="985"/>
      </w:tblGrid>
      <w:tr w:rsidR="00F466FD" w14:paraId="3C9EED7C" w14:textId="71384781" w:rsidTr="00F466FD">
        <w:trPr>
          <w:cantSplit/>
          <w:trHeight w:val="1372"/>
        </w:trPr>
        <w:tc>
          <w:tcPr>
            <w:tcW w:w="9923" w:type="dxa"/>
            <w:tcBorders>
              <w:top w:val="single" w:sz="2" w:space="0" w:color="000080"/>
              <w:left w:val="nil"/>
              <w:bottom w:val="single" w:sz="2" w:space="0" w:color="000080"/>
              <w:right w:val="nil"/>
            </w:tcBorders>
          </w:tcPr>
          <w:p w14:paraId="50230F5C" w14:textId="77777777" w:rsidR="00F466FD" w:rsidRPr="009B7CFC" w:rsidRDefault="00F466FD">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9B7CFC">
              <w:rPr>
                <w:rFonts w:cstheme="minorHAnsi"/>
                <w:b/>
                <w:bCs/>
                <w:spacing w:val="0"/>
                <w:sz w:val="20"/>
                <w:szCs w:val="20"/>
                <w:lang w:eastAsia="en-US"/>
              </w:rPr>
              <w:t>IMPORTANTE</w:t>
            </w:r>
          </w:p>
          <w:p w14:paraId="6C112399" w14:textId="46731754" w:rsidR="00F466FD" w:rsidRPr="009B7CFC" w:rsidRDefault="00F466FD">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02A81E34" w:rsidR="00F466FD" w:rsidRDefault="00F466FD">
            <w:pPr>
              <w:tabs>
                <w:tab w:val="clear" w:pos="284"/>
                <w:tab w:val="left" w:pos="708"/>
              </w:tabs>
              <w:suppressAutoHyphens w:val="0"/>
              <w:spacing w:before="0" w:after="0" w:line="276" w:lineRule="auto"/>
              <w:ind w:left="0"/>
              <w:jc w:val="left"/>
              <w:rPr>
                <w:rFonts w:cstheme="minorHAnsi"/>
                <w:b/>
                <w:bCs/>
                <w:spacing w:val="0"/>
                <w:sz w:val="20"/>
                <w:szCs w:val="20"/>
                <w:lang w:eastAsia="en-US"/>
              </w:rPr>
            </w:pPr>
          </w:p>
          <w:p w14:paraId="554D4F59" w14:textId="77777777" w:rsidR="00F466FD" w:rsidRPr="00B1535A" w:rsidRDefault="00F466FD" w:rsidP="00B1535A">
            <w:pPr>
              <w:rPr>
                <w:rFonts w:cstheme="minorHAnsi"/>
                <w:sz w:val="20"/>
                <w:szCs w:val="20"/>
                <w:lang w:eastAsia="en-US"/>
              </w:rPr>
            </w:pPr>
          </w:p>
          <w:p w14:paraId="069B6319" w14:textId="4A7A6A50" w:rsidR="00F466FD" w:rsidRPr="00B1535A" w:rsidRDefault="00F466FD" w:rsidP="00B1535A">
            <w:pPr>
              <w:rPr>
                <w:rFonts w:cstheme="minorHAnsi"/>
                <w:sz w:val="20"/>
                <w:szCs w:val="20"/>
                <w:lang w:eastAsia="en-US"/>
              </w:rPr>
            </w:pPr>
          </w:p>
        </w:tc>
        <w:tc>
          <w:tcPr>
            <w:tcW w:w="985" w:type="dxa"/>
            <w:tcBorders>
              <w:top w:val="single" w:sz="2" w:space="0" w:color="000080"/>
              <w:left w:val="nil"/>
              <w:bottom w:val="single" w:sz="2" w:space="0" w:color="000080"/>
              <w:right w:val="nil"/>
            </w:tcBorders>
          </w:tcPr>
          <w:p w14:paraId="0DC6978A" w14:textId="41BC03F9" w:rsidR="00F466FD" w:rsidRPr="009B7CFC" w:rsidRDefault="00F466FD">
            <w:pPr>
              <w:tabs>
                <w:tab w:val="clear" w:pos="284"/>
                <w:tab w:val="left" w:pos="708"/>
              </w:tabs>
              <w:suppressAutoHyphens w:val="0"/>
              <w:spacing w:before="0" w:after="0" w:line="276" w:lineRule="auto"/>
              <w:ind w:left="0"/>
              <w:jc w:val="center"/>
              <w:rPr>
                <w:rFonts w:cstheme="minorHAnsi"/>
                <w:b/>
                <w:bCs/>
                <w:spacing w:val="0"/>
                <w:sz w:val="20"/>
                <w:szCs w:val="20"/>
                <w:lang w:eastAsia="en-US"/>
              </w:rPr>
            </w:pPr>
          </w:p>
        </w:tc>
        <w:tc>
          <w:tcPr>
            <w:tcW w:w="985" w:type="dxa"/>
            <w:tcBorders>
              <w:top w:val="single" w:sz="2" w:space="0" w:color="000080"/>
              <w:left w:val="nil"/>
              <w:bottom w:val="single" w:sz="2" w:space="0" w:color="000080"/>
              <w:right w:val="nil"/>
            </w:tcBorders>
          </w:tcPr>
          <w:p w14:paraId="171C2311" w14:textId="1F2C9E6E" w:rsidR="00F466FD" w:rsidRPr="009B7CFC" w:rsidRDefault="00F466FD">
            <w:pPr>
              <w:tabs>
                <w:tab w:val="clear" w:pos="284"/>
                <w:tab w:val="left" w:pos="708"/>
              </w:tabs>
              <w:suppressAutoHyphens w:val="0"/>
              <w:spacing w:before="0" w:after="0" w:line="276" w:lineRule="auto"/>
              <w:ind w:left="0"/>
              <w:jc w:val="center"/>
              <w:rPr>
                <w:rFonts w:cstheme="minorHAnsi"/>
                <w:b/>
                <w:bCs/>
                <w:spacing w:val="0"/>
                <w:sz w:val="20"/>
                <w:szCs w:val="20"/>
                <w:lang w:eastAsia="en-US"/>
              </w:rPr>
            </w:pPr>
          </w:p>
        </w:tc>
      </w:tr>
      <w:tr w:rsidR="00F466FD" w14:paraId="38098171" w14:textId="2D79F8C0" w:rsidTr="00F466FD">
        <w:trPr>
          <w:cantSplit/>
          <w:trHeight w:val="258"/>
        </w:trPr>
        <w:tc>
          <w:tcPr>
            <w:tcW w:w="9923" w:type="dxa"/>
            <w:tcBorders>
              <w:top w:val="single" w:sz="2" w:space="0" w:color="000080"/>
              <w:left w:val="nil"/>
              <w:bottom w:val="nil"/>
              <w:right w:val="nil"/>
            </w:tcBorders>
            <w:vAlign w:val="center"/>
          </w:tcPr>
          <w:p w14:paraId="0A9BEA4B" w14:textId="0D43B95F" w:rsidR="00F466FD" w:rsidRPr="00CC41B8" w:rsidRDefault="00F466FD" w:rsidP="00AB0041">
            <w:pPr>
              <w:tabs>
                <w:tab w:val="clear" w:pos="284"/>
                <w:tab w:val="left" w:pos="708"/>
              </w:tabs>
              <w:suppressAutoHyphens w:val="0"/>
              <w:spacing w:before="0" w:after="0" w:line="276" w:lineRule="auto"/>
              <w:ind w:left="0"/>
              <w:rPr>
                <w:rFonts w:cstheme="minorHAnsi"/>
                <w:b/>
                <w:bCs/>
                <w:spacing w:val="0"/>
                <w:sz w:val="20"/>
                <w:szCs w:val="20"/>
                <w:u w:val="single"/>
                <w:lang w:eastAsia="en-US"/>
              </w:rPr>
            </w:pPr>
            <w:r w:rsidRPr="009B7CFC">
              <w:rPr>
                <w:rFonts w:cstheme="minorHAnsi"/>
                <w:b/>
                <w:bCs/>
                <w:spacing w:val="0"/>
                <w:sz w:val="20"/>
                <w:szCs w:val="20"/>
                <w:u w:val="single"/>
                <w:lang w:eastAsia="en-US"/>
              </w:rPr>
              <w:t xml:space="preserve">Rispetto al Contratto/Condizioni contrattuali che segue/seguono avente/aventi ad oggetto </w:t>
            </w:r>
            <w:r w:rsidR="00CC41B8" w:rsidRPr="00CC41B8">
              <w:rPr>
                <w:rFonts w:cstheme="minorHAnsi"/>
                <w:b/>
                <w:bCs/>
                <w:spacing w:val="0"/>
                <w:sz w:val="20"/>
                <w:szCs w:val="20"/>
                <w:u w:val="single"/>
                <w:lang w:eastAsia="en-US"/>
              </w:rPr>
              <w:t>Abbonamento annuale a Quotidiano Energia (www.quotidianoenergia.it)</w:t>
            </w:r>
            <w:r w:rsidRPr="009B7CFC">
              <w:rPr>
                <w:rFonts w:cstheme="minorHAnsi"/>
                <w:b/>
                <w:bCs/>
                <w:spacing w:val="0"/>
                <w:sz w:val="20"/>
                <w:szCs w:val="20"/>
                <w:u w:val="single"/>
                <w:lang w:eastAsia="en-US"/>
              </w:rPr>
              <w:t>, sono apportate le seguenti deroghe</w:t>
            </w:r>
            <w:r w:rsidR="004C2B4B">
              <w:rPr>
                <w:rFonts w:cstheme="minorHAnsi"/>
                <w:b/>
                <w:bCs/>
                <w:spacing w:val="0"/>
                <w:sz w:val="20"/>
                <w:szCs w:val="20"/>
                <w:u w:val="single"/>
                <w:lang w:eastAsia="en-US"/>
              </w:rPr>
              <w:t>:</w:t>
            </w:r>
            <w:r w:rsidRPr="009B7CFC">
              <w:rPr>
                <w:rFonts w:cstheme="minorHAnsi"/>
                <w:b/>
                <w:bCs/>
                <w:spacing w:val="0"/>
                <w:sz w:val="20"/>
                <w:szCs w:val="20"/>
                <w:u w:val="single"/>
                <w:lang w:eastAsia="en-US"/>
              </w:rPr>
              <w:t xml:space="preserve"> </w:t>
            </w:r>
          </w:p>
          <w:p w14:paraId="1A77F473" w14:textId="77777777" w:rsidR="00F466FD" w:rsidRPr="009B7CFC" w:rsidRDefault="00F466FD"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35400FF1" w14:textId="7AF6C4FC" w:rsidR="00F466FD" w:rsidRPr="009B7CFC" w:rsidRDefault="00F466FD" w:rsidP="00644C4B">
            <w:pPr>
              <w:tabs>
                <w:tab w:val="clear" w:pos="284"/>
                <w:tab w:val="left" w:pos="708"/>
              </w:tabs>
              <w:suppressAutoHyphens w:val="0"/>
              <w:spacing w:before="0" w:after="0"/>
              <w:ind w:left="0"/>
              <w:rPr>
                <w:rFonts w:cstheme="minorHAnsi"/>
                <w:bCs/>
                <w:spacing w:val="0"/>
                <w:sz w:val="20"/>
                <w:szCs w:val="20"/>
              </w:rPr>
            </w:pPr>
            <w:r w:rsidRPr="00AF36FE">
              <w:rPr>
                <w:rFonts w:cstheme="minorHAnsi"/>
                <w:bCs/>
                <w:spacing w:val="0"/>
                <w:sz w:val="20"/>
                <w:szCs w:val="20"/>
              </w:rPr>
              <w:t>In deroga a quanto previsto all’art. 15 il Fornitore potrà emettere fattura senza obbligo di alle</w:t>
            </w:r>
            <w:r w:rsidR="00350AFC">
              <w:rPr>
                <w:rFonts w:cstheme="minorHAnsi"/>
                <w:bCs/>
                <w:spacing w:val="0"/>
                <w:sz w:val="20"/>
                <w:szCs w:val="20"/>
              </w:rPr>
              <w:t xml:space="preserve">gare la verifica di conformità </w:t>
            </w:r>
          </w:p>
          <w:p w14:paraId="0C3D7BF5" w14:textId="6A192FB5" w:rsidR="00F466FD" w:rsidRPr="009B7CFC" w:rsidRDefault="00F466FD" w:rsidP="00350AFC">
            <w:pPr>
              <w:tabs>
                <w:tab w:val="clear" w:pos="284"/>
                <w:tab w:val="left" w:pos="708"/>
              </w:tabs>
              <w:suppressAutoHyphens w:val="0"/>
              <w:spacing w:before="0" w:after="0"/>
              <w:ind w:left="0"/>
              <w:rPr>
                <w:rFonts w:cstheme="minorHAnsi"/>
                <w:b/>
                <w:bCs/>
                <w:spacing w:val="0"/>
                <w:sz w:val="20"/>
                <w:szCs w:val="20"/>
                <w:lang w:eastAsia="en-US"/>
              </w:rPr>
            </w:pPr>
            <w:r w:rsidRPr="00350AFC">
              <w:rPr>
                <w:rFonts w:cstheme="minorHAnsi"/>
                <w:bCs/>
                <w:spacing w:val="0"/>
                <w:sz w:val="20"/>
                <w:szCs w:val="20"/>
              </w:rPr>
              <w:t>al momento dell’invio delle chiavi di accesso</w:t>
            </w:r>
            <w:r w:rsidR="00350AFC">
              <w:rPr>
                <w:rFonts w:cstheme="minorHAnsi"/>
                <w:bCs/>
                <w:spacing w:val="0"/>
                <w:sz w:val="20"/>
                <w:szCs w:val="20"/>
              </w:rPr>
              <w:t>.</w:t>
            </w:r>
          </w:p>
        </w:tc>
        <w:tc>
          <w:tcPr>
            <w:tcW w:w="985" w:type="dxa"/>
            <w:tcBorders>
              <w:top w:val="single" w:sz="2" w:space="0" w:color="000080"/>
              <w:left w:val="nil"/>
              <w:bottom w:val="nil"/>
              <w:right w:val="nil"/>
            </w:tcBorders>
          </w:tcPr>
          <w:p w14:paraId="015726C1" w14:textId="140CED2F" w:rsidR="00F466FD" w:rsidRPr="009B7CFC" w:rsidRDefault="00F466FD">
            <w:pPr>
              <w:tabs>
                <w:tab w:val="clear" w:pos="284"/>
                <w:tab w:val="left" w:pos="708"/>
              </w:tabs>
              <w:suppressAutoHyphens w:val="0"/>
              <w:spacing w:before="0" w:after="0" w:line="276" w:lineRule="auto"/>
              <w:ind w:left="0"/>
              <w:rPr>
                <w:rFonts w:cstheme="minorHAnsi"/>
                <w:b/>
                <w:bCs/>
                <w:i/>
                <w:color w:val="3333FF"/>
                <w:spacing w:val="0"/>
                <w:sz w:val="20"/>
                <w:szCs w:val="20"/>
                <w:u w:val="single"/>
                <w:lang w:eastAsia="en-US"/>
              </w:rPr>
            </w:pPr>
          </w:p>
        </w:tc>
        <w:tc>
          <w:tcPr>
            <w:tcW w:w="985" w:type="dxa"/>
            <w:tcBorders>
              <w:top w:val="single" w:sz="2" w:space="0" w:color="000080"/>
              <w:left w:val="nil"/>
              <w:bottom w:val="nil"/>
              <w:right w:val="nil"/>
            </w:tcBorders>
          </w:tcPr>
          <w:p w14:paraId="3B48B2B8" w14:textId="16B037BE" w:rsidR="00F466FD" w:rsidRPr="009B7CFC" w:rsidRDefault="00F466FD">
            <w:pPr>
              <w:tabs>
                <w:tab w:val="clear" w:pos="284"/>
                <w:tab w:val="left" w:pos="708"/>
              </w:tabs>
              <w:suppressAutoHyphens w:val="0"/>
              <w:spacing w:before="0" w:after="0" w:line="276" w:lineRule="auto"/>
              <w:ind w:left="0"/>
              <w:rPr>
                <w:rFonts w:cstheme="minorHAnsi"/>
                <w:b/>
                <w:bCs/>
                <w:i/>
                <w:color w:val="3333FF"/>
                <w:spacing w:val="0"/>
                <w:sz w:val="20"/>
                <w:szCs w:val="20"/>
                <w:u w:val="single"/>
                <w:lang w:eastAsia="en-US"/>
              </w:rPr>
            </w:pPr>
          </w:p>
        </w:tc>
      </w:tr>
    </w:tbl>
    <w:p w14:paraId="62D528FE" w14:textId="77777777" w:rsidR="00C10C6C" w:rsidRDefault="00C10C6C" w:rsidP="00AF36FE">
      <w:pPr>
        <w:pStyle w:val="Indice-Titolo"/>
        <w:ind w:left="491"/>
        <w:rPr>
          <w:rFonts w:cstheme="minorHAnsi"/>
          <w:bCs/>
          <w:i/>
          <w:caps w:val="0"/>
          <w:color w:val="3333FF"/>
          <w:spacing w:val="0"/>
          <w:sz w:val="20"/>
          <w:szCs w:val="20"/>
          <w:lang w:eastAsia="en-US"/>
        </w:rPr>
      </w:pPr>
    </w:p>
    <w:p w14:paraId="7FA6E35F" w14:textId="77777777" w:rsidR="00C10C6C" w:rsidRDefault="00C10C6C" w:rsidP="00AF36FE">
      <w:pPr>
        <w:pStyle w:val="Indice-Titolo"/>
        <w:ind w:left="491"/>
        <w:rPr>
          <w:rFonts w:cstheme="minorHAnsi"/>
          <w:bCs/>
          <w:i/>
          <w:caps w:val="0"/>
          <w:color w:val="3333FF"/>
          <w:spacing w:val="0"/>
          <w:sz w:val="20"/>
          <w:szCs w:val="20"/>
          <w:lang w:eastAsia="en-US"/>
        </w:rPr>
      </w:pPr>
    </w:p>
    <w:p w14:paraId="583E60E9" w14:textId="77777777" w:rsidR="00C10C6C" w:rsidRDefault="00C10C6C" w:rsidP="00AF36FE">
      <w:pPr>
        <w:pStyle w:val="Indice-Titolo"/>
        <w:ind w:left="491"/>
        <w:rPr>
          <w:rFonts w:cstheme="minorHAnsi"/>
          <w:bCs/>
          <w:i/>
          <w:caps w:val="0"/>
          <w:color w:val="3333FF"/>
          <w:spacing w:val="0"/>
          <w:sz w:val="20"/>
          <w:szCs w:val="20"/>
          <w:lang w:eastAsia="en-US"/>
        </w:rPr>
      </w:pPr>
    </w:p>
    <w:p w14:paraId="5BB02925" w14:textId="77777777" w:rsidR="00C10C6C" w:rsidRDefault="00C10C6C" w:rsidP="00AF36FE">
      <w:pPr>
        <w:pStyle w:val="Indice-Titolo"/>
        <w:ind w:left="491"/>
        <w:rPr>
          <w:rFonts w:cstheme="minorHAnsi"/>
          <w:bCs/>
          <w:i/>
          <w:caps w:val="0"/>
          <w:color w:val="3333FF"/>
          <w:spacing w:val="0"/>
          <w:sz w:val="20"/>
          <w:szCs w:val="20"/>
          <w:lang w:eastAsia="en-US"/>
        </w:rPr>
      </w:pPr>
    </w:p>
    <w:p w14:paraId="033A7D25" w14:textId="77777777" w:rsidR="00C10C6C" w:rsidRDefault="00C10C6C" w:rsidP="00AF36FE">
      <w:pPr>
        <w:pStyle w:val="Indice-Titolo"/>
        <w:ind w:left="491"/>
        <w:rPr>
          <w:rFonts w:cstheme="minorHAnsi"/>
          <w:bCs/>
          <w:i/>
          <w:caps w:val="0"/>
          <w:color w:val="3333FF"/>
          <w:spacing w:val="0"/>
          <w:sz w:val="20"/>
          <w:szCs w:val="20"/>
          <w:lang w:eastAsia="en-US"/>
        </w:rPr>
      </w:pPr>
    </w:p>
    <w:p w14:paraId="71B2266B" w14:textId="77777777" w:rsidR="00C10C6C" w:rsidRDefault="00C10C6C" w:rsidP="00AF36FE">
      <w:pPr>
        <w:pStyle w:val="Indice-Titolo"/>
        <w:ind w:left="491"/>
        <w:rPr>
          <w:rFonts w:cstheme="minorHAnsi"/>
          <w:bCs/>
          <w:i/>
          <w:caps w:val="0"/>
          <w:color w:val="3333FF"/>
          <w:spacing w:val="0"/>
          <w:sz w:val="20"/>
          <w:szCs w:val="20"/>
          <w:lang w:eastAsia="en-US"/>
        </w:rPr>
      </w:pPr>
    </w:p>
    <w:p w14:paraId="6E18E7B6" w14:textId="77777777" w:rsidR="00C10C6C" w:rsidRDefault="00C10C6C" w:rsidP="00AF36FE">
      <w:pPr>
        <w:pStyle w:val="Indice-Titolo"/>
        <w:ind w:left="491"/>
        <w:rPr>
          <w:rFonts w:cstheme="minorHAnsi"/>
          <w:bCs/>
          <w:i/>
          <w:caps w:val="0"/>
          <w:color w:val="3333FF"/>
          <w:spacing w:val="0"/>
          <w:sz w:val="20"/>
          <w:szCs w:val="20"/>
          <w:lang w:eastAsia="en-US"/>
        </w:rPr>
      </w:pPr>
    </w:p>
    <w:p w14:paraId="3F361484" w14:textId="77777777" w:rsidR="00C10C6C" w:rsidRDefault="00C10C6C" w:rsidP="00AF36FE">
      <w:pPr>
        <w:pStyle w:val="Indice-Titolo"/>
        <w:ind w:left="491"/>
        <w:rPr>
          <w:rFonts w:cstheme="minorHAnsi"/>
          <w:bCs/>
          <w:i/>
          <w:caps w:val="0"/>
          <w:color w:val="3333FF"/>
          <w:spacing w:val="0"/>
          <w:sz w:val="20"/>
          <w:szCs w:val="20"/>
          <w:lang w:eastAsia="en-US"/>
        </w:rPr>
      </w:pPr>
    </w:p>
    <w:p w14:paraId="392EA9CF" w14:textId="77777777" w:rsidR="00C10C6C" w:rsidRDefault="00C10C6C" w:rsidP="00AF36FE">
      <w:pPr>
        <w:pStyle w:val="Indice-Titolo"/>
        <w:ind w:left="491"/>
        <w:rPr>
          <w:rFonts w:cstheme="minorHAnsi"/>
          <w:bCs/>
          <w:i/>
          <w:caps w:val="0"/>
          <w:color w:val="3333FF"/>
          <w:spacing w:val="0"/>
          <w:sz w:val="20"/>
          <w:szCs w:val="20"/>
          <w:lang w:eastAsia="en-US"/>
        </w:rPr>
      </w:pPr>
    </w:p>
    <w:p w14:paraId="0C206B7A" w14:textId="77777777" w:rsidR="00C10C6C" w:rsidRDefault="00C10C6C" w:rsidP="00AF36FE">
      <w:pPr>
        <w:pStyle w:val="Indice-Titolo"/>
        <w:ind w:left="491"/>
        <w:rPr>
          <w:rFonts w:cstheme="minorHAnsi"/>
          <w:bCs/>
          <w:i/>
          <w:caps w:val="0"/>
          <w:color w:val="3333FF"/>
          <w:spacing w:val="0"/>
          <w:sz w:val="20"/>
          <w:szCs w:val="20"/>
          <w:lang w:eastAsia="en-US"/>
        </w:rPr>
      </w:pPr>
    </w:p>
    <w:p w14:paraId="511868DF" w14:textId="77777777" w:rsidR="00C10C6C" w:rsidRDefault="00C10C6C" w:rsidP="00AF36FE">
      <w:pPr>
        <w:pStyle w:val="Indice-Titolo"/>
        <w:ind w:left="491"/>
        <w:rPr>
          <w:rFonts w:cstheme="minorHAnsi"/>
          <w:bCs/>
          <w:i/>
          <w:caps w:val="0"/>
          <w:color w:val="3333FF"/>
          <w:spacing w:val="0"/>
          <w:sz w:val="20"/>
          <w:szCs w:val="20"/>
          <w:lang w:eastAsia="en-US"/>
        </w:rPr>
      </w:pPr>
    </w:p>
    <w:p w14:paraId="4629897E" w14:textId="77777777" w:rsidR="00C6541E" w:rsidRDefault="00C6541E" w:rsidP="00AF36FE">
      <w:pPr>
        <w:pStyle w:val="Indice-Titolo"/>
        <w:ind w:left="491"/>
        <w:rPr>
          <w:rFonts w:cstheme="minorHAnsi"/>
          <w:sz w:val="20"/>
          <w:szCs w:val="20"/>
        </w:rPr>
      </w:pPr>
    </w:p>
    <w:p w14:paraId="415F83BA" w14:textId="18426501" w:rsidR="0056340C" w:rsidRPr="009B7CFC" w:rsidRDefault="0056340C" w:rsidP="00AF36FE">
      <w:pPr>
        <w:pStyle w:val="Indice-Titolo"/>
        <w:ind w:left="491"/>
        <w:rPr>
          <w:rFonts w:cstheme="minorHAnsi"/>
          <w:sz w:val="20"/>
          <w:szCs w:val="20"/>
        </w:rPr>
      </w:pPr>
      <w:r w:rsidRPr="009B7CFC">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3FE2904D" w14:textId="3C09B59B" w:rsidR="0017511C"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hyperlink w:anchor="_Toc131496312" w:history="1">
            <w:r w:rsidR="0017511C" w:rsidRPr="00C73D61">
              <w:rPr>
                <w:rStyle w:val="Collegamentoipertestuale"/>
                <w:rFonts w:cstheme="minorHAnsi"/>
                <w:noProof/>
              </w:rPr>
              <w:t>Art. 1 - Valore delle premesse e norme regolatrici</w:t>
            </w:r>
            <w:r w:rsidR="0017511C">
              <w:rPr>
                <w:noProof/>
                <w:webHidden/>
              </w:rPr>
              <w:tab/>
            </w:r>
            <w:r w:rsidR="0017511C">
              <w:rPr>
                <w:noProof/>
                <w:webHidden/>
              </w:rPr>
              <w:fldChar w:fldCharType="begin"/>
            </w:r>
            <w:r w:rsidR="0017511C">
              <w:rPr>
                <w:noProof/>
                <w:webHidden/>
              </w:rPr>
              <w:instrText xml:space="preserve"> PAGEREF _Toc131496312 \h </w:instrText>
            </w:r>
            <w:r w:rsidR="0017511C">
              <w:rPr>
                <w:noProof/>
                <w:webHidden/>
              </w:rPr>
            </w:r>
            <w:r w:rsidR="0017511C">
              <w:rPr>
                <w:noProof/>
                <w:webHidden/>
              </w:rPr>
              <w:fldChar w:fldCharType="separate"/>
            </w:r>
            <w:r w:rsidR="0017511C">
              <w:rPr>
                <w:noProof/>
                <w:webHidden/>
              </w:rPr>
              <w:t>3</w:t>
            </w:r>
            <w:r w:rsidR="0017511C">
              <w:rPr>
                <w:noProof/>
                <w:webHidden/>
              </w:rPr>
              <w:fldChar w:fldCharType="end"/>
            </w:r>
          </w:hyperlink>
        </w:p>
        <w:p w14:paraId="71C6BD2D" w14:textId="3E3F16DD" w:rsidR="0017511C" w:rsidRDefault="004475F6">
          <w:pPr>
            <w:pStyle w:val="Sommario1"/>
            <w:rPr>
              <w:rFonts w:asciiTheme="minorHAnsi" w:eastAsiaTheme="minorEastAsia" w:hAnsiTheme="minorHAnsi" w:cstheme="minorBidi"/>
              <w:noProof/>
              <w:spacing w:val="0"/>
            </w:rPr>
          </w:pPr>
          <w:hyperlink w:anchor="_Toc131496313" w:history="1">
            <w:r w:rsidR="0017511C" w:rsidRPr="00C73D61">
              <w:rPr>
                <w:rStyle w:val="Collegamentoipertestuale"/>
                <w:rFonts w:cstheme="minorHAnsi"/>
                <w:noProof/>
              </w:rPr>
              <w:t>Art. 2 - Oggetto</w:t>
            </w:r>
            <w:r w:rsidR="0017511C">
              <w:rPr>
                <w:noProof/>
                <w:webHidden/>
              </w:rPr>
              <w:tab/>
            </w:r>
            <w:r w:rsidR="0017511C">
              <w:rPr>
                <w:noProof/>
                <w:webHidden/>
              </w:rPr>
              <w:fldChar w:fldCharType="begin"/>
            </w:r>
            <w:r w:rsidR="0017511C">
              <w:rPr>
                <w:noProof/>
                <w:webHidden/>
              </w:rPr>
              <w:instrText xml:space="preserve"> PAGEREF _Toc131496313 \h </w:instrText>
            </w:r>
            <w:r w:rsidR="0017511C">
              <w:rPr>
                <w:noProof/>
                <w:webHidden/>
              </w:rPr>
            </w:r>
            <w:r w:rsidR="0017511C">
              <w:rPr>
                <w:noProof/>
                <w:webHidden/>
              </w:rPr>
              <w:fldChar w:fldCharType="separate"/>
            </w:r>
            <w:r w:rsidR="0017511C">
              <w:rPr>
                <w:noProof/>
                <w:webHidden/>
              </w:rPr>
              <w:t>4</w:t>
            </w:r>
            <w:r w:rsidR="0017511C">
              <w:rPr>
                <w:noProof/>
                <w:webHidden/>
              </w:rPr>
              <w:fldChar w:fldCharType="end"/>
            </w:r>
          </w:hyperlink>
        </w:p>
        <w:p w14:paraId="70546B12" w14:textId="0122E4C2" w:rsidR="0017511C" w:rsidRDefault="004475F6">
          <w:pPr>
            <w:pStyle w:val="Sommario1"/>
            <w:rPr>
              <w:rFonts w:asciiTheme="minorHAnsi" w:eastAsiaTheme="minorEastAsia" w:hAnsiTheme="minorHAnsi" w:cstheme="minorBidi"/>
              <w:noProof/>
              <w:spacing w:val="0"/>
            </w:rPr>
          </w:pPr>
          <w:hyperlink w:anchor="_Toc131496314" w:history="1">
            <w:r w:rsidR="0017511C" w:rsidRPr="00C73D61">
              <w:rPr>
                <w:rStyle w:val="Collegamentoipertestuale"/>
                <w:rFonts w:cstheme="minorHAnsi"/>
                <w:noProof/>
              </w:rPr>
              <w:t>Art. 3 - Durata</w:t>
            </w:r>
            <w:r w:rsidR="0017511C">
              <w:rPr>
                <w:noProof/>
                <w:webHidden/>
              </w:rPr>
              <w:tab/>
            </w:r>
            <w:r w:rsidR="0017511C">
              <w:rPr>
                <w:noProof/>
                <w:webHidden/>
              </w:rPr>
              <w:fldChar w:fldCharType="begin"/>
            </w:r>
            <w:r w:rsidR="0017511C">
              <w:rPr>
                <w:noProof/>
                <w:webHidden/>
              </w:rPr>
              <w:instrText xml:space="preserve"> PAGEREF _Toc131496314 \h </w:instrText>
            </w:r>
            <w:r w:rsidR="0017511C">
              <w:rPr>
                <w:noProof/>
                <w:webHidden/>
              </w:rPr>
            </w:r>
            <w:r w:rsidR="0017511C">
              <w:rPr>
                <w:noProof/>
                <w:webHidden/>
              </w:rPr>
              <w:fldChar w:fldCharType="separate"/>
            </w:r>
            <w:r w:rsidR="0017511C">
              <w:rPr>
                <w:noProof/>
                <w:webHidden/>
              </w:rPr>
              <w:t>4</w:t>
            </w:r>
            <w:r w:rsidR="0017511C">
              <w:rPr>
                <w:noProof/>
                <w:webHidden/>
              </w:rPr>
              <w:fldChar w:fldCharType="end"/>
            </w:r>
          </w:hyperlink>
        </w:p>
        <w:p w14:paraId="719C77F7" w14:textId="0FD2E53A" w:rsidR="0017511C" w:rsidRDefault="004475F6">
          <w:pPr>
            <w:pStyle w:val="Sommario1"/>
            <w:rPr>
              <w:rFonts w:asciiTheme="minorHAnsi" w:eastAsiaTheme="minorEastAsia" w:hAnsiTheme="minorHAnsi" w:cstheme="minorBidi"/>
              <w:noProof/>
              <w:spacing w:val="0"/>
            </w:rPr>
          </w:pPr>
          <w:hyperlink w:anchor="_Toc131496315" w:history="1">
            <w:r w:rsidR="0017511C" w:rsidRPr="00C73D61">
              <w:rPr>
                <w:rStyle w:val="Collegamentoipertestuale"/>
                <w:rFonts w:cstheme="minorHAnsi"/>
                <w:noProof/>
              </w:rPr>
              <w:t>Art. 4 – Aumento e diminuzione</w:t>
            </w:r>
            <w:r w:rsidR="0017511C">
              <w:rPr>
                <w:noProof/>
                <w:webHidden/>
              </w:rPr>
              <w:tab/>
            </w:r>
            <w:r w:rsidR="0017511C">
              <w:rPr>
                <w:noProof/>
                <w:webHidden/>
              </w:rPr>
              <w:fldChar w:fldCharType="begin"/>
            </w:r>
            <w:r w:rsidR="0017511C">
              <w:rPr>
                <w:noProof/>
                <w:webHidden/>
              </w:rPr>
              <w:instrText xml:space="preserve"> PAGEREF _Toc131496315 \h </w:instrText>
            </w:r>
            <w:r w:rsidR="0017511C">
              <w:rPr>
                <w:noProof/>
                <w:webHidden/>
              </w:rPr>
            </w:r>
            <w:r w:rsidR="0017511C">
              <w:rPr>
                <w:noProof/>
                <w:webHidden/>
              </w:rPr>
              <w:fldChar w:fldCharType="separate"/>
            </w:r>
            <w:r w:rsidR="0017511C">
              <w:rPr>
                <w:noProof/>
                <w:webHidden/>
              </w:rPr>
              <w:t>5</w:t>
            </w:r>
            <w:r w:rsidR="0017511C">
              <w:rPr>
                <w:noProof/>
                <w:webHidden/>
              </w:rPr>
              <w:fldChar w:fldCharType="end"/>
            </w:r>
          </w:hyperlink>
        </w:p>
        <w:p w14:paraId="1AB32443" w14:textId="1D71E3DD" w:rsidR="0017511C" w:rsidRDefault="004475F6">
          <w:pPr>
            <w:pStyle w:val="Sommario1"/>
            <w:rPr>
              <w:rFonts w:asciiTheme="minorHAnsi" w:eastAsiaTheme="minorEastAsia" w:hAnsiTheme="minorHAnsi" w:cstheme="minorBidi"/>
              <w:noProof/>
              <w:spacing w:val="0"/>
            </w:rPr>
          </w:pPr>
          <w:hyperlink w:anchor="_Toc131496316" w:history="1">
            <w:r w:rsidR="0017511C" w:rsidRPr="00C73D61">
              <w:rPr>
                <w:rStyle w:val="Collegamentoipertestuale"/>
                <w:rFonts w:cstheme="minorHAnsi"/>
                <w:noProof/>
              </w:rPr>
              <w:t>Art. 5 - Modalità di esecuzione della fornitura di beni/prestazione di servizi</w:t>
            </w:r>
            <w:r w:rsidR="0017511C">
              <w:rPr>
                <w:noProof/>
                <w:webHidden/>
              </w:rPr>
              <w:tab/>
            </w:r>
            <w:r w:rsidR="0017511C">
              <w:rPr>
                <w:noProof/>
                <w:webHidden/>
              </w:rPr>
              <w:fldChar w:fldCharType="begin"/>
            </w:r>
            <w:r w:rsidR="0017511C">
              <w:rPr>
                <w:noProof/>
                <w:webHidden/>
              </w:rPr>
              <w:instrText xml:space="preserve"> PAGEREF _Toc131496316 \h </w:instrText>
            </w:r>
            <w:r w:rsidR="0017511C">
              <w:rPr>
                <w:noProof/>
                <w:webHidden/>
              </w:rPr>
            </w:r>
            <w:r w:rsidR="0017511C">
              <w:rPr>
                <w:noProof/>
                <w:webHidden/>
              </w:rPr>
              <w:fldChar w:fldCharType="separate"/>
            </w:r>
            <w:r w:rsidR="0017511C">
              <w:rPr>
                <w:noProof/>
                <w:webHidden/>
              </w:rPr>
              <w:t>5</w:t>
            </w:r>
            <w:r w:rsidR="0017511C">
              <w:rPr>
                <w:noProof/>
                <w:webHidden/>
              </w:rPr>
              <w:fldChar w:fldCharType="end"/>
            </w:r>
          </w:hyperlink>
        </w:p>
        <w:p w14:paraId="6582D69C" w14:textId="29601EAF" w:rsidR="0017511C" w:rsidRDefault="004475F6">
          <w:pPr>
            <w:pStyle w:val="Sommario1"/>
            <w:rPr>
              <w:rFonts w:asciiTheme="minorHAnsi" w:eastAsiaTheme="minorEastAsia" w:hAnsiTheme="minorHAnsi" w:cstheme="minorBidi"/>
              <w:noProof/>
              <w:spacing w:val="0"/>
            </w:rPr>
          </w:pPr>
          <w:hyperlink w:anchor="_Toc131496317" w:history="1">
            <w:r w:rsidR="0017511C" w:rsidRPr="00C73D61">
              <w:rPr>
                <w:rStyle w:val="Collegamentoipertestuale"/>
                <w:rFonts w:cstheme="minorHAnsi"/>
                <w:noProof/>
              </w:rPr>
              <w:t>Art. 6 - Oneri ed incombenze a carico del fornitore</w:t>
            </w:r>
            <w:r w:rsidR="0017511C">
              <w:rPr>
                <w:noProof/>
                <w:webHidden/>
              </w:rPr>
              <w:tab/>
            </w:r>
            <w:r w:rsidR="0017511C">
              <w:rPr>
                <w:noProof/>
                <w:webHidden/>
              </w:rPr>
              <w:fldChar w:fldCharType="begin"/>
            </w:r>
            <w:r w:rsidR="0017511C">
              <w:rPr>
                <w:noProof/>
                <w:webHidden/>
              </w:rPr>
              <w:instrText xml:space="preserve"> PAGEREF _Toc131496317 \h </w:instrText>
            </w:r>
            <w:r w:rsidR="0017511C">
              <w:rPr>
                <w:noProof/>
                <w:webHidden/>
              </w:rPr>
            </w:r>
            <w:r w:rsidR="0017511C">
              <w:rPr>
                <w:noProof/>
                <w:webHidden/>
              </w:rPr>
              <w:fldChar w:fldCharType="separate"/>
            </w:r>
            <w:r w:rsidR="0017511C">
              <w:rPr>
                <w:noProof/>
                <w:webHidden/>
              </w:rPr>
              <w:t>5</w:t>
            </w:r>
            <w:r w:rsidR="0017511C">
              <w:rPr>
                <w:noProof/>
                <w:webHidden/>
              </w:rPr>
              <w:fldChar w:fldCharType="end"/>
            </w:r>
          </w:hyperlink>
        </w:p>
        <w:p w14:paraId="67700852" w14:textId="07B2D90B" w:rsidR="0017511C" w:rsidRDefault="004475F6">
          <w:pPr>
            <w:pStyle w:val="Sommario1"/>
            <w:rPr>
              <w:rFonts w:asciiTheme="minorHAnsi" w:eastAsiaTheme="minorEastAsia" w:hAnsiTheme="minorHAnsi" w:cstheme="minorBidi"/>
              <w:noProof/>
              <w:spacing w:val="0"/>
            </w:rPr>
          </w:pPr>
          <w:hyperlink w:anchor="_Toc131496318" w:history="1">
            <w:r w:rsidR="0017511C" w:rsidRPr="00C73D61">
              <w:rPr>
                <w:rStyle w:val="Collegamentoipertestuale"/>
                <w:rFonts w:cstheme="minorHAnsi"/>
                <w:noProof/>
              </w:rPr>
              <w:t>Art. 7A - Servizi di consegna, installazione, attivazione e attività connesse</w:t>
            </w:r>
            <w:r w:rsidR="0017511C">
              <w:rPr>
                <w:noProof/>
                <w:webHidden/>
              </w:rPr>
              <w:tab/>
            </w:r>
            <w:r w:rsidR="0017511C">
              <w:rPr>
                <w:noProof/>
                <w:webHidden/>
              </w:rPr>
              <w:fldChar w:fldCharType="begin"/>
            </w:r>
            <w:r w:rsidR="0017511C">
              <w:rPr>
                <w:noProof/>
                <w:webHidden/>
              </w:rPr>
              <w:instrText xml:space="preserve"> PAGEREF _Toc131496318 \h </w:instrText>
            </w:r>
            <w:r w:rsidR="0017511C">
              <w:rPr>
                <w:noProof/>
                <w:webHidden/>
              </w:rPr>
            </w:r>
            <w:r w:rsidR="0017511C">
              <w:rPr>
                <w:noProof/>
                <w:webHidden/>
              </w:rPr>
              <w:fldChar w:fldCharType="separate"/>
            </w:r>
            <w:r w:rsidR="0017511C">
              <w:rPr>
                <w:noProof/>
                <w:webHidden/>
              </w:rPr>
              <w:t>6</w:t>
            </w:r>
            <w:r w:rsidR="0017511C">
              <w:rPr>
                <w:noProof/>
                <w:webHidden/>
              </w:rPr>
              <w:fldChar w:fldCharType="end"/>
            </w:r>
          </w:hyperlink>
        </w:p>
        <w:p w14:paraId="4FFC0FF9" w14:textId="12452B77" w:rsidR="0017511C" w:rsidRDefault="004475F6">
          <w:pPr>
            <w:pStyle w:val="Sommario1"/>
            <w:rPr>
              <w:rFonts w:asciiTheme="minorHAnsi" w:eastAsiaTheme="minorEastAsia" w:hAnsiTheme="minorHAnsi" w:cstheme="minorBidi"/>
              <w:noProof/>
              <w:spacing w:val="0"/>
            </w:rPr>
          </w:pPr>
          <w:hyperlink w:anchor="_Toc131496319" w:history="1">
            <w:r w:rsidR="0017511C" w:rsidRPr="00C73D61">
              <w:rPr>
                <w:rStyle w:val="Collegamentoipertestuale"/>
                <w:rFonts w:cstheme="minorHAnsi"/>
                <w:noProof/>
              </w:rPr>
              <w:t>Art. 7B - Consegne eccedenti o non conformi</w:t>
            </w:r>
            <w:r w:rsidR="0017511C">
              <w:rPr>
                <w:noProof/>
                <w:webHidden/>
              </w:rPr>
              <w:tab/>
            </w:r>
            <w:r w:rsidR="0017511C">
              <w:rPr>
                <w:noProof/>
                <w:webHidden/>
              </w:rPr>
              <w:fldChar w:fldCharType="begin"/>
            </w:r>
            <w:r w:rsidR="0017511C">
              <w:rPr>
                <w:noProof/>
                <w:webHidden/>
              </w:rPr>
              <w:instrText xml:space="preserve"> PAGEREF _Toc131496319 \h </w:instrText>
            </w:r>
            <w:r w:rsidR="0017511C">
              <w:rPr>
                <w:noProof/>
                <w:webHidden/>
              </w:rPr>
            </w:r>
            <w:r w:rsidR="0017511C">
              <w:rPr>
                <w:noProof/>
                <w:webHidden/>
              </w:rPr>
              <w:fldChar w:fldCharType="separate"/>
            </w:r>
            <w:r w:rsidR="0017511C">
              <w:rPr>
                <w:noProof/>
                <w:webHidden/>
              </w:rPr>
              <w:t>6</w:t>
            </w:r>
            <w:r w:rsidR="0017511C">
              <w:rPr>
                <w:noProof/>
                <w:webHidden/>
              </w:rPr>
              <w:fldChar w:fldCharType="end"/>
            </w:r>
          </w:hyperlink>
        </w:p>
        <w:p w14:paraId="13FDA9AA" w14:textId="6B84E89F" w:rsidR="0017511C" w:rsidRDefault="004475F6">
          <w:pPr>
            <w:pStyle w:val="Sommario1"/>
            <w:rPr>
              <w:rFonts w:asciiTheme="minorHAnsi" w:eastAsiaTheme="minorEastAsia" w:hAnsiTheme="minorHAnsi" w:cstheme="minorBidi"/>
              <w:noProof/>
              <w:spacing w:val="0"/>
            </w:rPr>
          </w:pPr>
          <w:hyperlink w:anchor="_Toc131496320" w:history="1">
            <w:r w:rsidR="0017511C" w:rsidRPr="00C73D61">
              <w:rPr>
                <w:rStyle w:val="Collegamentoipertestuale"/>
                <w:rFonts w:cstheme="minorHAnsi"/>
                <w:noProof/>
              </w:rPr>
              <w:t>Art. 7C - Manutenzione di prodotti HW e SW (</w:t>
            </w:r>
            <w:r w:rsidR="0017511C" w:rsidRPr="00C73D61">
              <w:rPr>
                <w:rStyle w:val="Collegamentoipertestuale"/>
                <w:rFonts w:cstheme="minorHAnsi"/>
                <w:i/>
                <w:noProof/>
              </w:rPr>
              <w:t>se presente</w:t>
            </w:r>
            <w:r w:rsidR="0017511C" w:rsidRPr="00C73D61">
              <w:rPr>
                <w:rStyle w:val="Collegamentoipertestuale"/>
                <w:rFonts w:cstheme="minorHAnsi"/>
                <w:noProof/>
              </w:rPr>
              <w:t>)</w:t>
            </w:r>
            <w:r w:rsidR="0017511C">
              <w:rPr>
                <w:noProof/>
                <w:webHidden/>
              </w:rPr>
              <w:tab/>
            </w:r>
            <w:r w:rsidR="0017511C">
              <w:rPr>
                <w:noProof/>
                <w:webHidden/>
              </w:rPr>
              <w:fldChar w:fldCharType="begin"/>
            </w:r>
            <w:r w:rsidR="0017511C">
              <w:rPr>
                <w:noProof/>
                <w:webHidden/>
              </w:rPr>
              <w:instrText xml:space="preserve"> PAGEREF _Toc131496320 \h </w:instrText>
            </w:r>
            <w:r w:rsidR="0017511C">
              <w:rPr>
                <w:noProof/>
                <w:webHidden/>
              </w:rPr>
            </w:r>
            <w:r w:rsidR="0017511C">
              <w:rPr>
                <w:noProof/>
                <w:webHidden/>
              </w:rPr>
              <w:fldChar w:fldCharType="separate"/>
            </w:r>
            <w:r w:rsidR="0017511C">
              <w:rPr>
                <w:noProof/>
                <w:webHidden/>
              </w:rPr>
              <w:t>6</w:t>
            </w:r>
            <w:r w:rsidR="0017511C">
              <w:rPr>
                <w:noProof/>
                <w:webHidden/>
              </w:rPr>
              <w:fldChar w:fldCharType="end"/>
            </w:r>
          </w:hyperlink>
        </w:p>
        <w:p w14:paraId="056288F2" w14:textId="5EDC82CC" w:rsidR="0017511C" w:rsidRDefault="004475F6">
          <w:pPr>
            <w:pStyle w:val="Sommario1"/>
            <w:rPr>
              <w:rFonts w:asciiTheme="minorHAnsi" w:eastAsiaTheme="minorEastAsia" w:hAnsiTheme="minorHAnsi" w:cstheme="minorBidi"/>
              <w:noProof/>
              <w:spacing w:val="0"/>
            </w:rPr>
          </w:pPr>
          <w:hyperlink w:anchor="_Toc131496321" w:history="1">
            <w:r w:rsidR="0017511C" w:rsidRPr="00C73D61">
              <w:rPr>
                <w:rStyle w:val="Collegamentoipertestuale"/>
                <w:rFonts w:cstheme="minorHAnsi"/>
                <w:noProof/>
              </w:rPr>
              <w:t>Art. 8 - Oneri ed incombenze a carico del fornitore</w:t>
            </w:r>
            <w:r w:rsidR="0017511C">
              <w:rPr>
                <w:noProof/>
                <w:webHidden/>
              </w:rPr>
              <w:tab/>
            </w:r>
            <w:r w:rsidR="0017511C">
              <w:rPr>
                <w:noProof/>
                <w:webHidden/>
              </w:rPr>
              <w:fldChar w:fldCharType="begin"/>
            </w:r>
            <w:r w:rsidR="0017511C">
              <w:rPr>
                <w:noProof/>
                <w:webHidden/>
              </w:rPr>
              <w:instrText xml:space="preserve"> PAGEREF _Toc131496321 \h </w:instrText>
            </w:r>
            <w:r w:rsidR="0017511C">
              <w:rPr>
                <w:noProof/>
                <w:webHidden/>
              </w:rPr>
            </w:r>
            <w:r w:rsidR="0017511C">
              <w:rPr>
                <w:noProof/>
                <w:webHidden/>
              </w:rPr>
              <w:fldChar w:fldCharType="separate"/>
            </w:r>
            <w:r w:rsidR="0017511C">
              <w:rPr>
                <w:noProof/>
                <w:webHidden/>
              </w:rPr>
              <w:t>7</w:t>
            </w:r>
            <w:r w:rsidR="0017511C">
              <w:rPr>
                <w:noProof/>
                <w:webHidden/>
              </w:rPr>
              <w:fldChar w:fldCharType="end"/>
            </w:r>
          </w:hyperlink>
        </w:p>
        <w:p w14:paraId="302C6982" w14:textId="10F6AD61" w:rsidR="0017511C" w:rsidRDefault="004475F6">
          <w:pPr>
            <w:pStyle w:val="Sommario1"/>
            <w:rPr>
              <w:rFonts w:asciiTheme="minorHAnsi" w:eastAsiaTheme="minorEastAsia" w:hAnsiTheme="minorHAnsi" w:cstheme="minorBidi"/>
              <w:noProof/>
              <w:spacing w:val="0"/>
            </w:rPr>
          </w:pPr>
          <w:hyperlink w:anchor="_Toc131496322" w:history="1">
            <w:r w:rsidR="0017511C" w:rsidRPr="00C73D61">
              <w:rPr>
                <w:rStyle w:val="Collegamentoipertestuale"/>
                <w:rFonts w:cstheme="minorHAnsi"/>
                <w:noProof/>
              </w:rPr>
              <w:t>Art. 9 –Servizio di Manutenzione (</w:t>
            </w:r>
            <w:r w:rsidR="0017511C" w:rsidRPr="00C73D61">
              <w:rPr>
                <w:rStyle w:val="Collegamentoipertestuale"/>
                <w:rFonts w:cstheme="minorHAnsi"/>
                <w:i/>
                <w:noProof/>
              </w:rPr>
              <w:t>se presente</w:t>
            </w:r>
            <w:r w:rsidR="0017511C" w:rsidRPr="00C73D61">
              <w:rPr>
                <w:rStyle w:val="Collegamentoipertestuale"/>
                <w:rFonts w:cstheme="minorHAnsi"/>
                <w:noProof/>
              </w:rPr>
              <w:t>)</w:t>
            </w:r>
            <w:r w:rsidR="0017511C">
              <w:rPr>
                <w:noProof/>
                <w:webHidden/>
              </w:rPr>
              <w:tab/>
            </w:r>
            <w:r w:rsidR="0017511C">
              <w:rPr>
                <w:noProof/>
                <w:webHidden/>
              </w:rPr>
              <w:fldChar w:fldCharType="begin"/>
            </w:r>
            <w:r w:rsidR="0017511C">
              <w:rPr>
                <w:noProof/>
                <w:webHidden/>
              </w:rPr>
              <w:instrText xml:space="preserve"> PAGEREF _Toc131496322 \h </w:instrText>
            </w:r>
            <w:r w:rsidR="0017511C">
              <w:rPr>
                <w:noProof/>
                <w:webHidden/>
              </w:rPr>
            </w:r>
            <w:r w:rsidR="0017511C">
              <w:rPr>
                <w:noProof/>
                <w:webHidden/>
              </w:rPr>
              <w:fldChar w:fldCharType="separate"/>
            </w:r>
            <w:r w:rsidR="0017511C">
              <w:rPr>
                <w:noProof/>
                <w:webHidden/>
              </w:rPr>
              <w:t>7</w:t>
            </w:r>
            <w:r w:rsidR="0017511C">
              <w:rPr>
                <w:noProof/>
                <w:webHidden/>
              </w:rPr>
              <w:fldChar w:fldCharType="end"/>
            </w:r>
          </w:hyperlink>
        </w:p>
        <w:p w14:paraId="32D85F8B" w14:textId="339AEC65" w:rsidR="0017511C" w:rsidRDefault="004475F6">
          <w:pPr>
            <w:pStyle w:val="Sommario1"/>
            <w:rPr>
              <w:rFonts w:asciiTheme="minorHAnsi" w:eastAsiaTheme="minorEastAsia" w:hAnsiTheme="minorHAnsi" w:cstheme="minorBidi"/>
              <w:noProof/>
              <w:spacing w:val="0"/>
            </w:rPr>
          </w:pPr>
          <w:hyperlink w:anchor="_Toc131496323" w:history="1">
            <w:r w:rsidR="0017511C" w:rsidRPr="00C73D61">
              <w:rPr>
                <w:rStyle w:val="Collegamentoipertestuale"/>
                <w:rFonts w:cstheme="minorHAnsi"/>
                <w:noProof/>
              </w:rPr>
              <w:t>Art. 10- Garanzie</w:t>
            </w:r>
            <w:r w:rsidR="0017511C">
              <w:rPr>
                <w:noProof/>
                <w:webHidden/>
              </w:rPr>
              <w:tab/>
            </w:r>
            <w:r w:rsidR="0017511C">
              <w:rPr>
                <w:noProof/>
                <w:webHidden/>
              </w:rPr>
              <w:fldChar w:fldCharType="begin"/>
            </w:r>
            <w:r w:rsidR="0017511C">
              <w:rPr>
                <w:noProof/>
                <w:webHidden/>
              </w:rPr>
              <w:instrText xml:space="preserve"> PAGEREF _Toc131496323 \h </w:instrText>
            </w:r>
            <w:r w:rsidR="0017511C">
              <w:rPr>
                <w:noProof/>
                <w:webHidden/>
              </w:rPr>
            </w:r>
            <w:r w:rsidR="0017511C">
              <w:rPr>
                <w:noProof/>
                <w:webHidden/>
              </w:rPr>
              <w:fldChar w:fldCharType="separate"/>
            </w:r>
            <w:r w:rsidR="0017511C">
              <w:rPr>
                <w:noProof/>
                <w:webHidden/>
              </w:rPr>
              <w:t>8</w:t>
            </w:r>
            <w:r w:rsidR="0017511C">
              <w:rPr>
                <w:noProof/>
                <w:webHidden/>
              </w:rPr>
              <w:fldChar w:fldCharType="end"/>
            </w:r>
          </w:hyperlink>
        </w:p>
        <w:p w14:paraId="31D61DA1" w14:textId="77DEFA03" w:rsidR="0017511C" w:rsidRDefault="004475F6">
          <w:pPr>
            <w:pStyle w:val="Sommario1"/>
            <w:rPr>
              <w:rFonts w:asciiTheme="minorHAnsi" w:eastAsiaTheme="minorEastAsia" w:hAnsiTheme="minorHAnsi" w:cstheme="minorBidi"/>
              <w:noProof/>
              <w:spacing w:val="0"/>
            </w:rPr>
          </w:pPr>
          <w:hyperlink w:anchor="_Toc131496324" w:history="1">
            <w:r w:rsidR="0017511C" w:rsidRPr="00C73D61">
              <w:rPr>
                <w:rStyle w:val="Collegamentoipertestuale"/>
                <w:rFonts w:cstheme="minorHAnsi"/>
                <w:noProof/>
              </w:rPr>
              <w:t>Art. 11 - Livelli di servizio</w:t>
            </w:r>
            <w:r w:rsidR="0017511C">
              <w:rPr>
                <w:noProof/>
                <w:webHidden/>
              </w:rPr>
              <w:tab/>
            </w:r>
            <w:r w:rsidR="0017511C">
              <w:rPr>
                <w:noProof/>
                <w:webHidden/>
              </w:rPr>
              <w:fldChar w:fldCharType="begin"/>
            </w:r>
            <w:r w:rsidR="0017511C">
              <w:rPr>
                <w:noProof/>
                <w:webHidden/>
              </w:rPr>
              <w:instrText xml:space="preserve"> PAGEREF _Toc131496324 \h </w:instrText>
            </w:r>
            <w:r w:rsidR="0017511C">
              <w:rPr>
                <w:noProof/>
                <w:webHidden/>
              </w:rPr>
            </w:r>
            <w:r w:rsidR="0017511C">
              <w:rPr>
                <w:noProof/>
                <w:webHidden/>
              </w:rPr>
              <w:fldChar w:fldCharType="separate"/>
            </w:r>
            <w:r w:rsidR="0017511C">
              <w:rPr>
                <w:noProof/>
                <w:webHidden/>
              </w:rPr>
              <w:t>9</w:t>
            </w:r>
            <w:r w:rsidR="0017511C">
              <w:rPr>
                <w:noProof/>
                <w:webHidden/>
              </w:rPr>
              <w:fldChar w:fldCharType="end"/>
            </w:r>
          </w:hyperlink>
        </w:p>
        <w:p w14:paraId="7E3B83EC" w14:textId="01A7CB91" w:rsidR="0017511C" w:rsidRDefault="004475F6">
          <w:pPr>
            <w:pStyle w:val="Sommario1"/>
            <w:rPr>
              <w:rFonts w:asciiTheme="minorHAnsi" w:eastAsiaTheme="minorEastAsia" w:hAnsiTheme="minorHAnsi" w:cstheme="minorBidi"/>
              <w:noProof/>
              <w:spacing w:val="0"/>
            </w:rPr>
          </w:pPr>
          <w:hyperlink w:anchor="_Toc131496325" w:history="1">
            <w:r w:rsidR="0017511C" w:rsidRPr="00C73D61">
              <w:rPr>
                <w:rStyle w:val="Collegamentoipertestuale"/>
                <w:rFonts w:cstheme="minorHAnsi"/>
                <w:noProof/>
              </w:rPr>
              <w:t>Art. 12 - Verifica di conformità</w:t>
            </w:r>
            <w:r w:rsidR="0017511C">
              <w:rPr>
                <w:noProof/>
                <w:webHidden/>
              </w:rPr>
              <w:tab/>
            </w:r>
            <w:r w:rsidR="0017511C">
              <w:rPr>
                <w:noProof/>
                <w:webHidden/>
              </w:rPr>
              <w:fldChar w:fldCharType="begin"/>
            </w:r>
            <w:r w:rsidR="0017511C">
              <w:rPr>
                <w:noProof/>
                <w:webHidden/>
              </w:rPr>
              <w:instrText xml:space="preserve"> PAGEREF _Toc131496325 \h </w:instrText>
            </w:r>
            <w:r w:rsidR="0017511C">
              <w:rPr>
                <w:noProof/>
                <w:webHidden/>
              </w:rPr>
            </w:r>
            <w:r w:rsidR="0017511C">
              <w:rPr>
                <w:noProof/>
                <w:webHidden/>
              </w:rPr>
              <w:fldChar w:fldCharType="separate"/>
            </w:r>
            <w:r w:rsidR="0017511C">
              <w:rPr>
                <w:noProof/>
                <w:webHidden/>
              </w:rPr>
              <w:t>9</w:t>
            </w:r>
            <w:r w:rsidR="0017511C">
              <w:rPr>
                <w:noProof/>
                <w:webHidden/>
              </w:rPr>
              <w:fldChar w:fldCharType="end"/>
            </w:r>
          </w:hyperlink>
        </w:p>
        <w:p w14:paraId="4C40FE27" w14:textId="63250404" w:rsidR="0017511C" w:rsidRDefault="004475F6">
          <w:pPr>
            <w:pStyle w:val="Sommario1"/>
            <w:rPr>
              <w:rFonts w:asciiTheme="minorHAnsi" w:eastAsiaTheme="minorEastAsia" w:hAnsiTheme="minorHAnsi" w:cstheme="minorBidi"/>
              <w:noProof/>
              <w:spacing w:val="0"/>
            </w:rPr>
          </w:pPr>
          <w:hyperlink w:anchor="_Toc131496326" w:history="1">
            <w:r w:rsidR="0017511C" w:rsidRPr="00C73D61">
              <w:rPr>
                <w:rStyle w:val="Collegamentoipertestuale"/>
                <w:rFonts w:cstheme="minorHAnsi"/>
                <w:noProof/>
              </w:rPr>
              <w:t>Art. 14 – Corrispettivi</w:t>
            </w:r>
            <w:r w:rsidR="0017511C">
              <w:rPr>
                <w:noProof/>
                <w:webHidden/>
              </w:rPr>
              <w:tab/>
            </w:r>
            <w:r w:rsidR="0017511C">
              <w:rPr>
                <w:noProof/>
                <w:webHidden/>
              </w:rPr>
              <w:fldChar w:fldCharType="begin"/>
            </w:r>
            <w:r w:rsidR="0017511C">
              <w:rPr>
                <w:noProof/>
                <w:webHidden/>
              </w:rPr>
              <w:instrText xml:space="preserve"> PAGEREF _Toc131496326 \h </w:instrText>
            </w:r>
            <w:r w:rsidR="0017511C">
              <w:rPr>
                <w:noProof/>
                <w:webHidden/>
              </w:rPr>
            </w:r>
            <w:r w:rsidR="0017511C">
              <w:rPr>
                <w:noProof/>
                <w:webHidden/>
              </w:rPr>
              <w:fldChar w:fldCharType="separate"/>
            </w:r>
            <w:r w:rsidR="0017511C">
              <w:rPr>
                <w:noProof/>
                <w:webHidden/>
              </w:rPr>
              <w:t>10</w:t>
            </w:r>
            <w:r w:rsidR="0017511C">
              <w:rPr>
                <w:noProof/>
                <w:webHidden/>
              </w:rPr>
              <w:fldChar w:fldCharType="end"/>
            </w:r>
          </w:hyperlink>
        </w:p>
        <w:p w14:paraId="7462FD19" w14:textId="125F8DD1" w:rsidR="0017511C" w:rsidRDefault="004475F6">
          <w:pPr>
            <w:pStyle w:val="Sommario1"/>
            <w:rPr>
              <w:rFonts w:asciiTheme="minorHAnsi" w:eastAsiaTheme="minorEastAsia" w:hAnsiTheme="minorHAnsi" w:cstheme="minorBidi"/>
              <w:noProof/>
              <w:spacing w:val="0"/>
            </w:rPr>
          </w:pPr>
          <w:hyperlink w:anchor="_Toc131496327" w:history="1">
            <w:r w:rsidR="0017511C" w:rsidRPr="00C73D61">
              <w:rPr>
                <w:rStyle w:val="Collegamentoipertestuale"/>
                <w:rFonts w:cstheme="minorHAnsi"/>
                <w:noProof/>
              </w:rPr>
              <w:t>Art. 15- Fatturazione e modalità di pagamento</w:t>
            </w:r>
            <w:r w:rsidR="0017511C">
              <w:rPr>
                <w:noProof/>
                <w:webHidden/>
              </w:rPr>
              <w:tab/>
            </w:r>
            <w:r w:rsidR="0017511C">
              <w:rPr>
                <w:noProof/>
                <w:webHidden/>
              </w:rPr>
              <w:fldChar w:fldCharType="begin"/>
            </w:r>
            <w:r w:rsidR="0017511C">
              <w:rPr>
                <w:noProof/>
                <w:webHidden/>
              </w:rPr>
              <w:instrText xml:space="preserve"> PAGEREF _Toc131496327 \h </w:instrText>
            </w:r>
            <w:r w:rsidR="0017511C">
              <w:rPr>
                <w:noProof/>
                <w:webHidden/>
              </w:rPr>
            </w:r>
            <w:r w:rsidR="0017511C">
              <w:rPr>
                <w:noProof/>
                <w:webHidden/>
              </w:rPr>
              <w:fldChar w:fldCharType="separate"/>
            </w:r>
            <w:r w:rsidR="0017511C">
              <w:rPr>
                <w:noProof/>
                <w:webHidden/>
              </w:rPr>
              <w:t>10</w:t>
            </w:r>
            <w:r w:rsidR="0017511C">
              <w:rPr>
                <w:noProof/>
                <w:webHidden/>
              </w:rPr>
              <w:fldChar w:fldCharType="end"/>
            </w:r>
          </w:hyperlink>
        </w:p>
        <w:p w14:paraId="1494AD9B" w14:textId="104C6536" w:rsidR="0017511C" w:rsidRDefault="004475F6">
          <w:pPr>
            <w:pStyle w:val="Sommario1"/>
            <w:rPr>
              <w:rFonts w:asciiTheme="minorHAnsi" w:eastAsiaTheme="minorEastAsia" w:hAnsiTheme="minorHAnsi" w:cstheme="minorBidi"/>
              <w:noProof/>
              <w:spacing w:val="0"/>
            </w:rPr>
          </w:pPr>
          <w:hyperlink w:anchor="_Toc131496328" w:history="1">
            <w:r w:rsidR="0017511C" w:rsidRPr="00C73D61">
              <w:rPr>
                <w:rStyle w:val="Collegamentoipertestuale"/>
                <w:rFonts w:cstheme="minorHAnsi"/>
                <w:noProof/>
              </w:rPr>
              <w:t>Art. 16 – Garanzia definitiva (</w:t>
            </w:r>
            <w:r w:rsidR="0017511C" w:rsidRPr="00C73D61">
              <w:rPr>
                <w:rStyle w:val="Collegamentoipertestuale"/>
                <w:rFonts w:cstheme="minorHAnsi"/>
                <w:i/>
                <w:noProof/>
              </w:rPr>
              <w:t>ove eventualmente richiesta</w:t>
            </w:r>
            <w:r w:rsidR="0017511C" w:rsidRPr="00C73D61">
              <w:rPr>
                <w:rStyle w:val="Collegamentoipertestuale"/>
                <w:rFonts w:cstheme="minorHAnsi"/>
                <w:noProof/>
              </w:rPr>
              <w:t>)</w:t>
            </w:r>
            <w:r w:rsidR="0017511C">
              <w:rPr>
                <w:noProof/>
                <w:webHidden/>
              </w:rPr>
              <w:tab/>
            </w:r>
            <w:r w:rsidR="0017511C">
              <w:rPr>
                <w:noProof/>
                <w:webHidden/>
              </w:rPr>
              <w:fldChar w:fldCharType="begin"/>
            </w:r>
            <w:r w:rsidR="0017511C">
              <w:rPr>
                <w:noProof/>
                <w:webHidden/>
              </w:rPr>
              <w:instrText xml:space="preserve"> PAGEREF _Toc131496328 \h </w:instrText>
            </w:r>
            <w:r w:rsidR="0017511C">
              <w:rPr>
                <w:noProof/>
                <w:webHidden/>
              </w:rPr>
            </w:r>
            <w:r w:rsidR="0017511C">
              <w:rPr>
                <w:noProof/>
                <w:webHidden/>
              </w:rPr>
              <w:fldChar w:fldCharType="separate"/>
            </w:r>
            <w:r w:rsidR="0017511C">
              <w:rPr>
                <w:noProof/>
                <w:webHidden/>
              </w:rPr>
              <w:t>12</w:t>
            </w:r>
            <w:r w:rsidR="0017511C">
              <w:rPr>
                <w:noProof/>
                <w:webHidden/>
              </w:rPr>
              <w:fldChar w:fldCharType="end"/>
            </w:r>
          </w:hyperlink>
        </w:p>
        <w:p w14:paraId="26D4E129" w14:textId="6A96B4F5" w:rsidR="0017511C" w:rsidRDefault="004475F6">
          <w:pPr>
            <w:pStyle w:val="Sommario1"/>
            <w:rPr>
              <w:rFonts w:asciiTheme="minorHAnsi" w:eastAsiaTheme="minorEastAsia" w:hAnsiTheme="minorHAnsi" w:cstheme="minorBidi"/>
              <w:noProof/>
              <w:spacing w:val="0"/>
            </w:rPr>
          </w:pPr>
          <w:hyperlink w:anchor="_Toc131496329" w:history="1">
            <w:r w:rsidR="0017511C" w:rsidRPr="00C73D61">
              <w:rPr>
                <w:rStyle w:val="Collegamentoipertestuale"/>
                <w:rFonts w:cstheme="minorHAnsi"/>
                <w:noProof/>
              </w:rPr>
              <w:t>Art. 17 - Danni, responsabilità civile e polizza assicurativa (</w:t>
            </w:r>
            <w:r w:rsidR="0017511C" w:rsidRPr="00C73D61">
              <w:rPr>
                <w:rStyle w:val="Collegamentoipertestuale"/>
                <w:rFonts w:cstheme="minorHAnsi"/>
                <w:i/>
                <w:noProof/>
              </w:rPr>
              <w:t>se richiesta</w:t>
            </w:r>
            <w:r w:rsidR="0017511C" w:rsidRPr="00C73D61">
              <w:rPr>
                <w:rStyle w:val="Collegamentoipertestuale"/>
                <w:rFonts w:cstheme="minorHAnsi"/>
                <w:noProof/>
              </w:rPr>
              <w:t>)</w:t>
            </w:r>
            <w:r w:rsidR="0017511C">
              <w:rPr>
                <w:noProof/>
                <w:webHidden/>
              </w:rPr>
              <w:tab/>
            </w:r>
            <w:r w:rsidR="0017511C">
              <w:rPr>
                <w:noProof/>
                <w:webHidden/>
              </w:rPr>
              <w:fldChar w:fldCharType="begin"/>
            </w:r>
            <w:r w:rsidR="0017511C">
              <w:rPr>
                <w:noProof/>
                <w:webHidden/>
              </w:rPr>
              <w:instrText xml:space="preserve"> PAGEREF _Toc131496329 \h </w:instrText>
            </w:r>
            <w:r w:rsidR="0017511C">
              <w:rPr>
                <w:noProof/>
                <w:webHidden/>
              </w:rPr>
            </w:r>
            <w:r w:rsidR="0017511C">
              <w:rPr>
                <w:noProof/>
                <w:webHidden/>
              </w:rPr>
              <w:fldChar w:fldCharType="separate"/>
            </w:r>
            <w:r w:rsidR="0017511C">
              <w:rPr>
                <w:noProof/>
                <w:webHidden/>
              </w:rPr>
              <w:t>12</w:t>
            </w:r>
            <w:r w:rsidR="0017511C">
              <w:rPr>
                <w:noProof/>
                <w:webHidden/>
              </w:rPr>
              <w:fldChar w:fldCharType="end"/>
            </w:r>
          </w:hyperlink>
        </w:p>
        <w:p w14:paraId="4FCEB12B" w14:textId="65FCF2A8" w:rsidR="0017511C" w:rsidRDefault="004475F6">
          <w:pPr>
            <w:pStyle w:val="Sommario1"/>
            <w:rPr>
              <w:rFonts w:asciiTheme="minorHAnsi" w:eastAsiaTheme="minorEastAsia" w:hAnsiTheme="minorHAnsi" w:cstheme="minorBidi"/>
              <w:noProof/>
              <w:spacing w:val="0"/>
            </w:rPr>
          </w:pPr>
          <w:hyperlink w:anchor="_Toc131496330" w:history="1">
            <w:r w:rsidR="0017511C" w:rsidRPr="00C73D61">
              <w:rPr>
                <w:rStyle w:val="Collegamentoipertestuale"/>
                <w:rFonts w:cstheme="minorHAnsi"/>
                <w:noProof/>
              </w:rPr>
              <w:t>Art. 18 - Recesso</w:t>
            </w:r>
            <w:r w:rsidR="0017511C">
              <w:rPr>
                <w:noProof/>
                <w:webHidden/>
              </w:rPr>
              <w:tab/>
            </w:r>
            <w:r w:rsidR="0017511C">
              <w:rPr>
                <w:noProof/>
                <w:webHidden/>
              </w:rPr>
              <w:fldChar w:fldCharType="begin"/>
            </w:r>
            <w:r w:rsidR="0017511C">
              <w:rPr>
                <w:noProof/>
                <w:webHidden/>
              </w:rPr>
              <w:instrText xml:space="preserve"> PAGEREF _Toc131496330 \h </w:instrText>
            </w:r>
            <w:r w:rsidR="0017511C">
              <w:rPr>
                <w:noProof/>
                <w:webHidden/>
              </w:rPr>
            </w:r>
            <w:r w:rsidR="0017511C">
              <w:rPr>
                <w:noProof/>
                <w:webHidden/>
              </w:rPr>
              <w:fldChar w:fldCharType="separate"/>
            </w:r>
            <w:r w:rsidR="0017511C">
              <w:rPr>
                <w:noProof/>
                <w:webHidden/>
              </w:rPr>
              <w:t>13</w:t>
            </w:r>
            <w:r w:rsidR="0017511C">
              <w:rPr>
                <w:noProof/>
                <w:webHidden/>
              </w:rPr>
              <w:fldChar w:fldCharType="end"/>
            </w:r>
          </w:hyperlink>
        </w:p>
        <w:p w14:paraId="476F9F34" w14:textId="723940A5" w:rsidR="0017511C" w:rsidRDefault="004475F6">
          <w:pPr>
            <w:pStyle w:val="Sommario1"/>
            <w:rPr>
              <w:rFonts w:asciiTheme="minorHAnsi" w:eastAsiaTheme="minorEastAsia" w:hAnsiTheme="minorHAnsi" w:cstheme="minorBidi"/>
              <w:noProof/>
              <w:spacing w:val="0"/>
            </w:rPr>
          </w:pPr>
          <w:hyperlink w:anchor="_Toc131496331" w:history="1">
            <w:r w:rsidR="0017511C" w:rsidRPr="00C73D61">
              <w:rPr>
                <w:rStyle w:val="Collegamentoipertestuale"/>
                <w:rFonts w:cstheme="minorHAnsi"/>
                <w:noProof/>
              </w:rPr>
              <w:t>Art. 19 - Risoluzione</w:t>
            </w:r>
            <w:r w:rsidR="0017511C">
              <w:rPr>
                <w:noProof/>
                <w:webHidden/>
              </w:rPr>
              <w:tab/>
            </w:r>
            <w:r w:rsidR="0017511C">
              <w:rPr>
                <w:noProof/>
                <w:webHidden/>
              </w:rPr>
              <w:fldChar w:fldCharType="begin"/>
            </w:r>
            <w:r w:rsidR="0017511C">
              <w:rPr>
                <w:noProof/>
                <w:webHidden/>
              </w:rPr>
              <w:instrText xml:space="preserve"> PAGEREF _Toc131496331 \h </w:instrText>
            </w:r>
            <w:r w:rsidR="0017511C">
              <w:rPr>
                <w:noProof/>
                <w:webHidden/>
              </w:rPr>
            </w:r>
            <w:r w:rsidR="0017511C">
              <w:rPr>
                <w:noProof/>
                <w:webHidden/>
              </w:rPr>
              <w:fldChar w:fldCharType="separate"/>
            </w:r>
            <w:r w:rsidR="0017511C">
              <w:rPr>
                <w:noProof/>
                <w:webHidden/>
              </w:rPr>
              <w:t>13</w:t>
            </w:r>
            <w:r w:rsidR="0017511C">
              <w:rPr>
                <w:noProof/>
                <w:webHidden/>
              </w:rPr>
              <w:fldChar w:fldCharType="end"/>
            </w:r>
          </w:hyperlink>
        </w:p>
        <w:p w14:paraId="203B6CE7" w14:textId="73F6110D" w:rsidR="0017511C" w:rsidRDefault="004475F6">
          <w:pPr>
            <w:pStyle w:val="Sommario1"/>
            <w:rPr>
              <w:rFonts w:asciiTheme="minorHAnsi" w:eastAsiaTheme="minorEastAsia" w:hAnsiTheme="minorHAnsi" w:cstheme="minorBidi"/>
              <w:noProof/>
              <w:spacing w:val="0"/>
            </w:rPr>
          </w:pPr>
          <w:hyperlink w:anchor="_Toc131496332" w:history="1">
            <w:r w:rsidR="0017511C" w:rsidRPr="00C73D61">
              <w:rPr>
                <w:rStyle w:val="Collegamentoipertestuale"/>
                <w:rFonts w:cstheme="minorHAnsi"/>
                <w:noProof/>
              </w:rPr>
              <w:t>Art. 20- Divieto di cessione del contratto o cessione del credito</w:t>
            </w:r>
            <w:r w:rsidR="0017511C">
              <w:rPr>
                <w:noProof/>
                <w:webHidden/>
              </w:rPr>
              <w:tab/>
            </w:r>
            <w:r w:rsidR="0017511C">
              <w:rPr>
                <w:noProof/>
                <w:webHidden/>
              </w:rPr>
              <w:fldChar w:fldCharType="begin"/>
            </w:r>
            <w:r w:rsidR="0017511C">
              <w:rPr>
                <w:noProof/>
                <w:webHidden/>
              </w:rPr>
              <w:instrText xml:space="preserve"> PAGEREF _Toc131496332 \h </w:instrText>
            </w:r>
            <w:r w:rsidR="0017511C">
              <w:rPr>
                <w:noProof/>
                <w:webHidden/>
              </w:rPr>
            </w:r>
            <w:r w:rsidR="0017511C">
              <w:rPr>
                <w:noProof/>
                <w:webHidden/>
              </w:rPr>
              <w:fldChar w:fldCharType="separate"/>
            </w:r>
            <w:r w:rsidR="0017511C">
              <w:rPr>
                <w:noProof/>
                <w:webHidden/>
              </w:rPr>
              <w:t>15</w:t>
            </w:r>
            <w:r w:rsidR="0017511C">
              <w:rPr>
                <w:noProof/>
                <w:webHidden/>
              </w:rPr>
              <w:fldChar w:fldCharType="end"/>
            </w:r>
          </w:hyperlink>
        </w:p>
        <w:p w14:paraId="22CD99AF" w14:textId="219398B9" w:rsidR="0017511C" w:rsidRDefault="004475F6">
          <w:pPr>
            <w:pStyle w:val="Sommario1"/>
            <w:rPr>
              <w:rFonts w:asciiTheme="minorHAnsi" w:eastAsiaTheme="minorEastAsia" w:hAnsiTheme="minorHAnsi" w:cstheme="minorBidi"/>
              <w:noProof/>
              <w:spacing w:val="0"/>
            </w:rPr>
          </w:pPr>
          <w:hyperlink w:anchor="_Toc131496333" w:history="1">
            <w:r w:rsidR="0017511C" w:rsidRPr="00C73D61">
              <w:rPr>
                <w:rStyle w:val="Collegamentoipertestuale"/>
                <w:rFonts w:cstheme="minorHAnsi"/>
                <w:noProof/>
              </w:rPr>
              <w:t>Art. 21 – Brevetti,  diritti d’autore e Manleva</w:t>
            </w:r>
            <w:r w:rsidR="0017511C">
              <w:rPr>
                <w:noProof/>
                <w:webHidden/>
              </w:rPr>
              <w:tab/>
            </w:r>
            <w:r w:rsidR="0017511C">
              <w:rPr>
                <w:noProof/>
                <w:webHidden/>
              </w:rPr>
              <w:fldChar w:fldCharType="begin"/>
            </w:r>
            <w:r w:rsidR="0017511C">
              <w:rPr>
                <w:noProof/>
                <w:webHidden/>
              </w:rPr>
              <w:instrText xml:space="preserve"> PAGEREF _Toc131496333 \h </w:instrText>
            </w:r>
            <w:r w:rsidR="0017511C">
              <w:rPr>
                <w:noProof/>
                <w:webHidden/>
              </w:rPr>
            </w:r>
            <w:r w:rsidR="0017511C">
              <w:rPr>
                <w:noProof/>
                <w:webHidden/>
              </w:rPr>
              <w:fldChar w:fldCharType="separate"/>
            </w:r>
            <w:r w:rsidR="0017511C">
              <w:rPr>
                <w:noProof/>
                <w:webHidden/>
              </w:rPr>
              <w:t>15</w:t>
            </w:r>
            <w:r w:rsidR="0017511C">
              <w:rPr>
                <w:noProof/>
                <w:webHidden/>
              </w:rPr>
              <w:fldChar w:fldCharType="end"/>
            </w:r>
          </w:hyperlink>
        </w:p>
        <w:p w14:paraId="448D9827" w14:textId="6A0DE681" w:rsidR="0017511C" w:rsidRDefault="004475F6">
          <w:pPr>
            <w:pStyle w:val="Sommario1"/>
            <w:rPr>
              <w:rFonts w:asciiTheme="minorHAnsi" w:eastAsiaTheme="minorEastAsia" w:hAnsiTheme="minorHAnsi" w:cstheme="minorBidi"/>
              <w:noProof/>
              <w:spacing w:val="0"/>
            </w:rPr>
          </w:pPr>
          <w:hyperlink w:anchor="_Toc131496334" w:history="1">
            <w:r w:rsidR="0017511C" w:rsidRPr="00C73D61">
              <w:rPr>
                <w:rStyle w:val="Collegamentoipertestuale"/>
                <w:rFonts w:cstheme="minorHAnsi"/>
                <w:noProof/>
              </w:rPr>
              <w:t>Art. 22 - Obblighi di riservatezza</w:t>
            </w:r>
            <w:r w:rsidR="0017511C">
              <w:rPr>
                <w:noProof/>
                <w:webHidden/>
              </w:rPr>
              <w:tab/>
            </w:r>
            <w:r w:rsidR="0017511C">
              <w:rPr>
                <w:noProof/>
                <w:webHidden/>
              </w:rPr>
              <w:fldChar w:fldCharType="begin"/>
            </w:r>
            <w:r w:rsidR="0017511C">
              <w:rPr>
                <w:noProof/>
                <w:webHidden/>
              </w:rPr>
              <w:instrText xml:space="preserve"> PAGEREF _Toc131496334 \h </w:instrText>
            </w:r>
            <w:r w:rsidR="0017511C">
              <w:rPr>
                <w:noProof/>
                <w:webHidden/>
              </w:rPr>
            </w:r>
            <w:r w:rsidR="0017511C">
              <w:rPr>
                <w:noProof/>
                <w:webHidden/>
              </w:rPr>
              <w:fldChar w:fldCharType="separate"/>
            </w:r>
            <w:r w:rsidR="0017511C">
              <w:rPr>
                <w:noProof/>
                <w:webHidden/>
              </w:rPr>
              <w:t>16</w:t>
            </w:r>
            <w:r w:rsidR="0017511C">
              <w:rPr>
                <w:noProof/>
                <w:webHidden/>
              </w:rPr>
              <w:fldChar w:fldCharType="end"/>
            </w:r>
          </w:hyperlink>
        </w:p>
        <w:p w14:paraId="0712F83F" w14:textId="213551BC" w:rsidR="0017511C" w:rsidRDefault="004475F6">
          <w:pPr>
            <w:pStyle w:val="Sommario1"/>
            <w:rPr>
              <w:rFonts w:asciiTheme="minorHAnsi" w:eastAsiaTheme="minorEastAsia" w:hAnsiTheme="minorHAnsi" w:cstheme="minorBidi"/>
              <w:noProof/>
              <w:spacing w:val="0"/>
            </w:rPr>
          </w:pPr>
          <w:hyperlink w:anchor="_Toc131496335" w:history="1">
            <w:r w:rsidR="0017511C" w:rsidRPr="00C73D61">
              <w:rPr>
                <w:rStyle w:val="Collegamentoipertestuale"/>
                <w:rFonts w:cstheme="minorHAnsi"/>
                <w:noProof/>
              </w:rPr>
              <w:t>art. 23 - Obblighi di tracciabilità in tema di flussi finanziari</w:t>
            </w:r>
            <w:r w:rsidR="0017511C">
              <w:rPr>
                <w:noProof/>
                <w:webHidden/>
              </w:rPr>
              <w:tab/>
            </w:r>
            <w:r w:rsidR="0017511C">
              <w:rPr>
                <w:noProof/>
                <w:webHidden/>
              </w:rPr>
              <w:fldChar w:fldCharType="begin"/>
            </w:r>
            <w:r w:rsidR="0017511C">
              <w:rPr>
                <w:noProof/>
                <w:webHidden/>
              </w:rPr>
              <w:instrText xml:space="preserve"> PAGEREF _Toc131496335 \h </w:instrText>
            </w:r>
            <w:r w:rsidR="0017511C">
              <w:rPr>
                <w:noProof/>
                <w:webHidden/>
              </w:rPr>
            </w:r>
            <w:r w:rsidR="0017511C">
              <w:rPr>
                <w:noProof/>
                <w:webHidden/>
              </w:rPr>
              <w:fldChar w:fldCharType="separate"/>
            </w:r>
            <w:r w:rsidR="0017511C">
              <w:rPr>
                <w:noProof/>
                <w:webHidden/>
              </w:rPr>
              <w:t>16</w:t>
            </w:r>
            <w:r w:rsidR="0017511C">
              <w:rPr>
                <w:noProof/>
                <w:webHidden/>
              </w:rPr>
              <w:fldChar w:fldCharType="end"/>
            </w:r>
          </w:hyperlink>
        </w:p>
        <w:p w14:paraId="7DCA47D3" w14:textId="6A9F4D99" w:rsidR="0017511C" w:rsidRDefault="004475F6">
          <w:pPr>
            <w:pStyle w:val="Sommario1"/>
            <w:rPr>
              <w:rFonts w:asciiTheme="minorHAnsi" w:eastAsiaTheme="minorEastAsia" w:hAnsiTheme="minorHAnsi" w:cstheme="minorBidi"/>
              <w:noProof/>
              <w:spacing w:val="0"/>
            </w:rPr>
          </w:pPr>
          <w:hyperlink w:anchor="_Toc131496336" w:history="1">
            <w:r w:rsidR="0017511C" w:rsidRPr="00C73D61">
              <w:rPr>
                <w:rStyle w:val="Collegamentoipertestuale"/>
                <w:rFonts w:cstheme="minorHAnsi"/>
                <w:noProof/>
              </w:rPr>
              <w:t>Art. 24 - Obblighi nei confronti del personale</w:t>
            </w:r>
            <w:r w:rsidR="0017511C">
              <w:rPr>
                <w:noProof/>
                <w:webHidden/>
              </w:rPr>
              <w:tab/>
            </w:r>
            <w:r w:rsidR="0017511C">
              <w:rPr>
                <w:noProof/>
                <w:webHidden/>
              </w:rPr>
              <w:fldChar w:fldCharType="begin"/>
            </w:r>
            <w:r w:rsidR="0017511C">
              <w:rPr>
                <w:noProof/>
                <w:webHidden/>
              </w:rPr>
              <w:instrText xml:space="preserve"> PAGEREF _Toc131496336 \h </w:instrText>
            </w:r>
            <w:r w:rsidR="0017511C">
              <w:rPr>
                <w:noProof/>
                <w:webHidden/>
              </w:rPr>
            </w:r>
            <w:r w:rsidR="0017511C">
              <w:rPr>
                <w:noProof/>
                <w:webHidden/>
              </w:rPr>
              <w:fldChar w:fldCharType="separate"/>
            </w:r>
            <w:r w:rsidR="0017511C">
              <w:rPr>
                <w:noProof/>
                <w:webHidden/>
              </w:rPr>
              <w:t>17</w:t>
            </w:r>
            <w:r w:rsidR="0017511C">
              <w:rPr>
                <w:noProof/>
                <w:webHidden/>
              </w:rPr>
              <w:fldChar w:fldCharType="end"/>
            </w:r>
          </w:hyperlink>
        </w:p>
        <w:p w14:paraId="543259AB" w14:textId="3F816251" w:rsidR="0017511C" w:rsidRDefault="004475F6">
          <w:pPr>
            <w:pStyle w:val="Sommario1"/>
            <w:rPr>
              <w:rFonts w:asciiTheme="minorHAnsi" w:eastAsiaTheme="minorEastAsia" w:hAnsiTheme="minorHAnsi" w:cstheme="minorBidi"/>
              <w:noProof/>
              <w:spacing w:val="0"/>
            </w:rPr>
          </w:pPr>
          <w:hyperlink w:anchor="_Toc131496337" w:history="1">
            <w:r w:rsidR="0017511C" w:rsidRPr="00C73D61">
              <w:rPr>
                <w:rStyle w:val="Collegamentoipertestuale"/>
                <w:rFonts w:cstheme="minorHAnsi"/>
                <w:noProof/>
              </w:rPr>
              <w:t>Art. 25 - Osservanza delle norme previdenziali e di sicurezza</w:t>
            </w:r>
            <w:r w:rsidR="0017511C">
              <w:rPr>
                <w:noProof/>
                <w:webHidden/>
              </w:rPr>
              <w:tab/>
            </w:r>
            <w:r w:rsidR="0017511C">
              <w:rPr>
                <w:noProof/>
                <w:webHidden/>
              </w:rPr>
              <w:fldChar w:fldCharType="begin"/>
            </w:r>
            <w:r w:rsidR="0017511C">
              <w:rPr>
                <w:noProof/>
                <w:webHidden/>
              </w:rPr>
              <w:instrText xml:space="preserve"> PAGEREF _Toc131496337 \h </w:instrText>
            </w:r>
            <w:r w:rsidR="0017511C">
              <w:rPr>
                <w:noProof/>
                <w:webHidden/>
              </w:rPr>
            </w:r>
            <w:r w:rsidR="0017511C">
              <w:rPr>
                <w:noProof/>
                <w:webHidden/>
              </w:rPr>
              <w:fldChar w:fldCharType="separate"/>
            </w:r>
            <w:r w:rsidR="0017511C">
              <w:rPr>
                <w:noProof/>
                <w:webHidden/>
              </w:rPr>
              <w:t>17</w:t>
            </w:r>
            <w:r w:rsidR="0017511C">
              <w:rPr>
                <w:noProof/>
                <w:webHidden/>
              </w:rPr>
              <w:fldChar w:fldCharType="end"/>
            </w:r>
          </w:hyperlink>
        </w:p>
        <w:p w14:paraId="2AA6E43E" w14:textId="32474CA0" w:rsidR="0017511C" w:rsidRDefault="004475F6">
          <w:pPr>
            <w:pStyle w:val="Sommario1"/>
            <w:rPr>
              <w:rFonts w:asciiTheme="minorHAnsi" w:eastAsiaTheme="minorEastAsia" w:hAnsiTheme="minorHAnsi" w:cstheme="minorBidi"/>
              <w:noProof/>
              <w:spacing w:val="0"/>
            </w:rPr>
          </w:pPr>
          <w:hyperlink w:anchor="_Toc131496338" w:history="1">
            <w:r w:rsidR="0017511C" w:rsidRPr="00C73D61">
              <w:rPr>
                <w:rStyle w:val="Collegamentoipertestuale"/>
                <w:rFonts w:cstheme="minorHAnsi"/>
                <w:noProof/>
              </w:rPr>
              <w:t>Art. 26 - Obblighi relativi al codice etico e al Piano triennale per la prevenzione della corruzione e della trasparenza</w:t>
            </w:r>
            <w:r w:rsidR="0017511C">
              <w:rPr>
                <w:noProof/>
                <w:webHidden/>
              </w:rPr>
              <w:tab/>
            </w:r>
            <w:r w:rsidR="0017511C">
              <w:rPr>
                <w:noProof/>
                <w:webHidden/>
              </w:rPr>
              <w:fldChar w:fldCharType="begin"/>
            </w:r>
            <w:r w:rsidR="0017511C">
              <w:rPr>
                <w:noProof/>
                <w:webHidden/>
              </w:rPr>
              <w:instrText xml:space="preserve"> PAGEREF _Toc131496338 \h </w:instrText>
            </w:r>
            <w:r w:rsidR="0017511C">
              <w:rPr>
                <w:noProof/>
                <w:webHidden/>
              </w:rPr>
            </w:r>
            <w:r w:rsidR="0017511C">
              <w:rPr>
                <w:noProof/>
                <w:webHidden/>
              </w:rPr>
              <w:fldChar w:fldCharType="separate"/>
            </w:r>
            <w:r w:rsidR="0017511C">
              <w:rPr>
                <w:noProof/>
                <w:webHidden/>
              </w:rPr>
              <w:t>18</w:t>
            </w:r>
            <w:r w:rsidR="0017511C">
              <w:rPr>
                <w:noProof/>
                <w:webHidden/>
              </w:rPr>
              <w:fldChar w:fldCharType="end"/>
            </w:r>
          </w:hyperlink>
        </w:p>
        <w:p w14:paraId="5F8EE04F" w14:textId="5B49AFC4" w:rsidR="0017511C" w:rsidRDefault="004475F6">
          <w:pPr>
            <w:pStyle w:val="Sommario1"/>
            <w:rPr>
              <w:rFonts w:asciiTheme="minorHAnsi" w:eastAsiaTheme="minorEastAsia" w:hAnsiTheme="minorHAnsi" w:cstheme="minorBidi"/>
              <w:noProof/>
              <w:spacing w:val="0"/>
            </w:rPr>
          </w:pPr>
          <w:hyperlink w:anchor="_Toc131496339" w:history="1">
            <w:r w:rsidR="0017511C" w:rsidRPr="00C73D61">
              <w:rPr>
                <w:rStyle w:val="Collegamentoipertestuale"/>
                <w:rFonts w:cstheme="minorHAnsi"/>
                <w:noProof/>
              </w:rPr>
              <w:t>Art. 27 - Dichiarazione sostitutiva di certificazione resa ai sensi del d.p.r. 28/12/2000, n. 445, art. 46</w:t>
            </w:r>
            <w:r w:rsidR="0017511C">
              <w:rPr>
                <w:noProof/>
                <w:webHidden/>
              </w:rPr>
              <w:tab/>
            </w:r>
            <w:r w:rsidR="0017511C">
              <w:rPr>
                <w:noProof/>
                <w:webHidden/>
              </w:rPr>
              <w:fldChar w:fldCharType="begin"/>
            </w:r>
            <w:r w:rsidR="0017511C">
              <w:rPr>
                <w:noProof/>
                <w:webHidden/>
              </w:rPr>
              <w:instrText xml:space="preserve"> PAGEREF _Toc131496339 \h </w:instrText>
            </w:r>
            <w:r w:rsidR="0017511C">
              <w:rPr>
                <w:noProof/>
                <w:webHidden/>
              </w:rPr>
            </w:r>
            <w:r w:rsidR="0017511C">
              <w:rPr>
                <w:noProof/>
                <w:webHidden/>
              </w:rPr>
              <w:fldChar w:fldCharType="separate"/>
            </w:r>
            <w:r w:rsidR="0017511C">
              <w:rPr>
                <w:noProof/>
                <w:webHidden/>
              </w:rPr>
              <w:t>18</w:t>
            </w:r>
            <w:r w:rsidR="0017511C">
              <w:rPr>
                <w:noProof/>
                <w:webHidden/>
              </w:rPr>
              <w:fldChar w:fldCharType="end"/>
            </w:r>
          </w:hyperlink>
        </w:p>
        <w:p w14:paraId="074022F9" w14:textId="37D5254B" w:rsidR="0017511C" w:rsidRDefault="004475F6">
          <w:pPr>
            <w:pStyle w:val="Sommario1"/>
            <w:rPr>
              <w:rFonts w:asciiTheme="minorHAnsi" w:eastAsiaTheme="minorEastAsia" w:hAnsiTheme="minorHAnsi" w:cstheme="minorBidi"/>
              <w:noProof/>
              <w:spacing w:val="0"/>
            </w:rPr>
          </w:pPr>
          <w:hyperlink w:anchor="_Toc131496340" w:history="1">
            <w:r w:rsidR="0017511C" w:rsidRPr="00C73D61">
              <w:rPr>
                <w:rStyle w:val="Collegamentoipertestuale"/>
                <w:rFonts w:cstheme="minorHAnsi"/>
                <w:noProof/>
              </w:rPr>
              <w:t>Art. 28 – Trattamento dei dati</w:t>
            </w:r>
            <w:r w:rsidR="0017511C">
              <w:rPr>
                <w:noProof/>
                <w:webHidden/>
              </w:rPr>
              <w:tab/>
            </w:r>
            <w:r w:rsidR="0017511C">
              <w:rPr>
                <w:noProof/>
                <w:webHidden/>
              </w:rPr>
              <w:fldChar w:fldCharType="begin"/>
            </w:r>
            <w:r w:rsidR="0017511C">
              <w:rPr>
                <w:noProof/>
                <w:webHidden/>
              </w:rPr>
              <w:instrText xml:space="preserve"> PAGEREF _Toc131496340 \h </w:instrText>
            </w:r>
            <w:r w:rsidR="0017511C">
              <w:rPr>
                <w:noProof/>
                <w:webHidden/>
              </w:rPr>
            </w:r>
            <w:r w:rsidR="0017511C">
              <w:rPr>
                <w:noProof/>
                <w:webHidden/>
              </w:rPr>
              <w:fldChar w:fldCharType="separate"/>
            </w:r>
            <w:r w:rsidR="0017511C">
              <w:rPr>
                <w:noProof/>
                <w:webHidden/>
              </w:rPr>
              <w:t>18</w:t>
            </w:r>
            <w:r w:rsidR="0017511C">
              <w:rPr>
                <w:noProof/>
                <w:webHidden/>
              </w:rPr>
              <w:fldChar w:fldCharType="end"/>
            </w:r>
          </w:hyperlink>
        </w:p>
        <w:p w14:paraId="428A6FFE" w14:textId="5F6AC8D7" w:rsidR="0017511C" w:rsidRDefault="004475F6">
          <w:pPr>
            <w:pStyle w:val="Sommario1"/>
            <w:rPr>
              <w:rFonts w:asciiTheme="minorHAnsi" w:eastAsiaTheme="minorEastAsia" w:hAnsiTheme="minorHAnsi" w:cstheme="minorBidi"/>
              <w:noProof/>
              <w:spacing w:val="0"/>
            </w:rPr>
          </w:pPr>
          <w:hyperlink w:anchor="_Toc131496341" w:history="1">
            <w:r w:rsidR="0017511C" w:rsidRPr="00C73D61">
              <w:rPr>
                <w:rStyle w:val="Collegamentoipertestuale"/>
                <w:rFonts w:cstheme="minorHAnsi"/>
                <w:noProof/>
              </w:rPr>
              <w:t>Art. 30 - Foro competente</w:t>
            </w:r>
            <w:r w:rsidR="0017511C">
              <w:rPr>
                <w:noProof/>
                <w:webHidden/>
              </w:rPr>
              <w:tab/>
            </w:r>
            <w:r w:rsidR="0017511C">
              <w:rPr>
                <w:noProof/>
                <w:webHidden/>
              </w:rPr>
              <w:fldChar w:fldCharType="begin"/>
            </w:r>
            <w:r w:rsidR="0017511C">
              <w:rPr>
                <w:noProof/>
                <w:webHidden/>
              </w:rPr>
              <w:instrText xml:space="preserve"> PAGEREF _Toc131496341 \h </w:instrText>
            </w:r>
            <w:r w:rsidR="0017511C">
              <w:rPr>
                <w:noProof/>
                <w:webHidden/>
              </w:rPr>
            </w:r>
            <w:r w:rsidR="0017511C">
              <w:rPr>
                <w:noProof/>
                <w:webHidden/>
              </w:rPr>
              <w:fldChar w:fldCharType="separate"/>
            </w:r>
            <w:r w:rsidR="0017511C">
              <w:rPr>
                <w:noProof/>
                <w:webHidden/>
              </w:rPr>
              <w:t>20</w:t>
            </w:r>
            <w:r w:rsidR="0017511C">
              <w:rPr>
                <w:noProof/>
                <w:webHidden/>
              </w:rPr>
              <w:fldChar w:fldCharType="end"/>
            </w:r>
          </w:hyperlink>
        </w:p>
        <w:p w14:paraId="53F72C54" w14:textId="4F8D7FC0" w:rsidR="0017511C" w:rsidRDefault="004475F6">
          <w:pPr>
            <w:pStyle w:val="Sommario1"/>
            <w:rPr>
              <w:rFonts w:asciiTheme="minorHAnsi" w:eastAsiaTheme="minorEastAsia" w:hAnsiTheme="minorHAnsi" w:cstheme="minorBidi"/>
              <w:noProof/>
              <w:spacing w:val="0"/>
            </w:rPr>
          </w:pPr>
          <w:hyperlink w:anchor="_Toc131496342" w:history="1">
            <w:r w:rsidR="0017511C" w:rsidRPr="00C73D61">
              <w:rPr>
                <w:rStyle w:val="Collegamentoipertestuale"/>
                <w:rFonts w:cstheme="minorHAnsi"/>
                <w:noProof/>
              </w:rPr>
              <w:t>Art. 31 - Oneri fiscali e spese contrattuali</w:t>
            </w:r>
            <w:r w:rsidR="0017511C">
              <w:rPr>
                <w:noProof/>
                <w:webHidden/>
              </w:rPr>
              <w:tab/>
            </w:r>
            <w:r w:rsidR="0017511C">
              <w:rPr>
                <w:noProof/>
                <w:webHidden/>
              </w:rPr>
              <w:fldChar w:fldCharType="begin"/>
            </w:r>
            <w:r w:rsidR="0017511C">
              <w:rPr>
                <w:noProof/>
                <w:webHidden/>
              </w:rPr>
              <w:instrText xml:space="preserve"> PAGEREF _Toc131496342 \h </w:instrText>
            </w:r>
            <w:r w:rsidR="0017511C">
              <w:rPr>
                <w:noProof/>
                <w:webHidden/>
              </w:rPr>
            </w:r>
            <w:r w:rsidR="0017511C">
              <w:rPr>
                <w:noProof/>
                <w:webHidden/>
              </w:rPr>
              <w:fldChar w:fldCharType="separate"/>
            </w:r>
            <w:r w:rsidR="0017511C">
              <w:rPr>
                <w:noProof/>
                <w:webHidden/>
              </w:rPr>
              <w:t>20</w:t>
            </w:r>
            <w:r w:rsidR="0017511C">
              <w:rPr>
                <w:noProof/>
                <w:webHidden/>
              </w:rPr>
              <w:fldChar w:fldCharType="end"/>
            </w:r>
          </w:hyperlink>
        </w:p>
        <w:p w14:paraId="4C6C702D" w14:textId="1EE46DBF" w:rsidR="0017511C" w:rsidRDefault="004475F6">
          <w:pPr>
            <w:pStyle w:val="Sommario1"/>
            <w:rPr>
              <w:rFonts w:asciiTheme="minorHAnsi" w:eastAsiaTheme="minorEastAsia" w:hAnsiTheme="minorHAnsi" w:cstheme="minorBidi"/>
              <w:noProof/>
              <w:spacing w:val="0"/>
            </w:rPr>
          </w:pPr>
          <w:hyperlink w:anchor="_Toc131496343" w:history="1">
            <w:r w:rsidR="0017511C" w:rsidRPr="00C73D61">
              <w:rPr>
                <w:rStyle w:val="Collegamentoipertestuale"/>
                <w:rFonts w:cstheme="minorHAnsi"/>
                <w:noProof/>
              </w:rPr>
              <w:t>Art. 32 – Trasparenza dei prezzi</w:t>
            </w:r>
            <w:r w:rsidR="0017511C">
              <w:rPr>
                <w:noProof/>
                <w:webHidden/>
              </w:rPr>
              <w:tab/>
            </w:r>
            <w:r w:rsidR="0017511C">
              <w:rPr>
                <w:noProof/>
                <w:webHidden/>
              </w:rPr>
              <w:fldChar w:fldCharType="begin"/>
            </w:r>
            <w:r w:rsidR="0017511C">
              <w:rPr>
                <w:noProof/>
                <w:webHidden/>
              </w:rPr>
              <w:instrText xml:space="preserve"> PAGEREF _Toc131496343 \h </w:instrText>
            </w:r>
            <w:r w:rsidR="0017511C">
              <w:rPr>
                <w:noProof/>
                <w:webHidden/>
              </w:rPr>
            </w:r>
            <w:r w:rsidR="0017511C">
              <w:rPr>
                <w:noProof/>
                <w:webHidden/>
              </w:rPr>
              <w:fldChar w:fldCharType="separate"/>
            </w:r>
            <w:r w:rsidR="0017511C">
              <w:rPr>
                <w:noProof/>
                <w:webHidden/>
              </w:rPr>
              <w:t>20</w:t>
            </w:r>
            <w:r w:rsidR="0017511C">
              <w:rPr>
                <w:noProof/>
                <w:webHidden/>
              </w:rPr>
              <w:fldChar w:fldCharType="end"/>
            </w:r>
          </w:hyperlink>
        </w:p>
        <w:p w14:paraId="77184A22" w14:textId="19F6B9AA" w:rsidR="0017511C" w:rsidRDefault="004475F6">
          <w:pPr>
            <w:pStyle w:val="Sommario1"/>
            <w:rPr>
              <w:rFonts w:asciiTheme="minorHAnsi" w:eastAsiaTheme="minorEastAsia" w:hAnsiTheme="minorHAnsi" w:cstheme="minorBidi"/>
              <w:noProof/>
              <w:spacing w:val="0"/>
            </w:rPr>
          </w:pPr>
          <w:hyperlink w:anchor="_Toc131496344" w:history="1">
            <w:r w:rsidR="0017511C" w:rsidRPr="00C73D61">
              <w:rPr>
                <w:rStyle w:val="Collegamentoipertestuale"/>
                <w:rFonts w:cstheme="minorHAnsi"/>
                <w:noProof/>
              </w:rPr>
              <w:t>Art. 33 – Subappalto</w:t>
            </w:r>
            <w:r w:rsidR="0017511C">
              <w:rPr>
                <w:noProof/>
                <w:webHidden/>
              </w:rPr>
              <w:tab/>
            </w:r>
            <w:r w:rsidR="0017511C">
              <w:rPr>
                <w:noProof/>
                <w:webHidden/>
              </w:rPr>
              <w:fldChar w:fldCharType="begin"/>
            </w:r>
            <w:r w:rsidR="0017511C">
              <w:rPr>
                <w:noProof/>
                <w:webHidden/>
              </w:rPr>
              <w:instrText xml:space="preserve"> PAGEREF _Toc131496344 \h </w:instrText>
            </w:r>
            <w:r w:rsidR="0017511C">
              <w:rPr>
                <w:noProof/>
                <w:webHidden/>
              </w:rPr>
            </w:r>
            <w:r w:rsidR="0017511C">
              <w:rPr>
                <w:noProof/>
                <w:webHidden/>
              </w:rPr>
              <w:fldChar w:fldCharType="separate"/>
            </w:r>
            <w:r w:rsidR="0017511C">
              <w:rPr>
                <w:noProof/>
                <w:webHidden/>
              </w:rPr>
              <w:t>20</w:t>
            </w:r>
            <w:r w:rsidR="0017511C">
              <w:rPr>
                <w:noProof/>
                <w:webHidden/>
              </w:rPr>
              <w:fldChar w:fldCharType="end"/>
            </w:r>
          </w:hyperlink>
        </w:p>
        <w:p w14:paraId="79E0E7BE" w14:textId="67550FB1" w:rsidR="0017511C" w:rsidRDefault="004475F6">
          <w:pPr>
            <w:pStyle w:val="Sommario1"/>
            <w:rPr>
              <w:rFonts w:asciiTheme="minorHAnsi" w:eastAsiaTheme="minorEastAsia" w:hAnsiTheme="minorHAnsi" w:cstheme="minorBidi"/>
              <w:noProof/>
              <w:spacing w:val="0"/>
            </w:rPr>
          </w:pPr>
          <w:hyperlink w:anchor="_Toc131496345" w:history="1">
            <w:r w:rsidR="0017511C" w:rsidRPr="00C73D61">
              <w:rPr>
                <w:rStyle w:val="Collegamentoipertestuale"/>
                <w:rFonts w:cstheme="minorHAnsi"/>
                <w:noProof/>
              </w:rPr>
              <w:t>Art. 35 – Clausola best Customer</w:t>
            </w:r>
            <w:r w:rsidR="0017511C">
              <w:rPr>
                <w:noProof/>
                <w:webHidden/>
              </w:rPr>
              <w:tab/>
            </w:r>
            <w:r w:rsidR="0017511C">
              <w:rPr>
                <w:noProof/>
                <w:webHidden/>
              </w:rPr>
              <w:fldChar w:fldCharType="begin"/>
            </w:r>
            <w:r w:rsidR="0017511C">
              <w:rPr>
                <w:noProof/>
                <w:webHidden/>
              </w:rPr>
              <w:instrText xml:space="preserve"> PAGEREF _Toc131496345 \h </w:instrText>
            </w:r>
            <w:r w:rsidR="0017511C">
              <w:rPr>
                <w:noProof/>
                <w:webHidden/>
              </w:rPr>
            </w:r>
            <w:r w:rsidR="0017511C">
              <w:rPr>
                <w:noProof/>
                <w:webHidden/>
              </w:rPr>
              <w:fldChar w:fldCharType="separate"/>
            </w:r>
            <w:r w:rsidR="0017511C">
              <w:rPr>
                <w:noProof/>
                <w:webHidden/>
              </w:rPr>
              <w:t>22</w:t>
            </w:r>
            <w:r w:rsidR="0017511C">
              <w:rPr>
                <w:noProof/>
                <w:webHidden/>
              </w:rPr>
              <w:fldChar w:fldCharType="end"/>
            </w:r>
          </w:hyperlink>
        </w:p>
        <w:p w14:paraId="0505BF53" w14:textId="0317B760" w:rsidR="006836F5" w:rsidRPr="009B7CFC" w:rsidRDefault="00D04FD1" w:rsidP="00AF36FE">
          <w:pPr>
            <w:pStyle w:val="Sommario1"/>
            <w:ind w:left="349"/>
            <w:rPr>
              <w:rStyle w:val="Collegamentoipertestuale"/>
              <w:rFonts w:asciiTheme="minorHAnsi" w:hAnsiTheme="minorHAnsi" w:cstheme="minorHAnsi"/>
              <w:sz w:val="20"/>
              <w:szCs w:val="20"/>
            </w:rPr>
          </w:pPr>
          <w:r w:rsidRPr="009B7CFC">
            <w:rPr>
              <w:rStyle w:val="Collegamentoipertestuale"/>
              <w:rFonts w:asciiTheme="minorHAnsi" w:hAnsiTheme="minorHAnsi" w:cstheme="minorHAnsi"/>
              <w:sz w:val="20"/>
              <w:szCs w:val="20"/>
            </w:rPr>
            <w:fldChar w:fldCharType="end"/>
          </w:r>
        </w:p>
      </w:sdtContent>
    </w:sdt>
    <w:p w14:paraId="7634249A" w14:textId="77777777" w:rsidR="00851487" w:rsidRDefault="00851487" w:rsidP="00AF36FE">
      <w:pPr>
        <w:widowControl w:val="0"/>
        <w:ind w:left="307"/>
        <w:jc w:val="center"/>
        <w:rPr>
          <w:rFonts w:cstheme="minorHAnsi"/>
          <w:b/>
          <w:sz w:val="20"/>
          <w:szCs w:val="20"/>
        </w:rPr>
      </w:pPr>
    </w:p>
    <w:p w14:paraId="14E1B766" w14:textId="77777777" w:rsidR="00851487" w:rsidRDefault="00851487" w:rsidP="00AF36FE">
      <w:pPr>
        <w:widowControl w:val="0"/>
        <w:ind w:left="307"/>
        <w:jc w:val="center"/>
        <w:rPr>
          <w:rFonts w:cstheme="minorHAnsi"/>
          <w:b/>
          <w:sz w:val="20"/>
          <w:szCs w:val="20"/>
        </w:rPr>
      </w:pPr>
    </w:p>
    <w:p w14:paraId="4889965D" w14:textId="6DEB5BCE" w:rsidR="008E3460" w:rsidRPr="009B7CFC" w:rsidRDefault="001F195B" w:rsidP="00AF36FE">
      <w:pPr>
        <w:widowControl w:val="0"/>
        <w:ind w:left="307"/>
        <w:jc w:val="center"/>
        <w:rPr>
          <w:rFonts w:cstheme="minorHAnsi"/>
          <w:b/>
          <w:sz w:val="20"/>
          <w:szCs w:val="20"/>
        </w:rPr>
      </w:pPr>
      <w:r w:rsidRPr="009B7CFC">
        <w:rPr>
          <w:rFonts w:cstheme="minorHAnsi"/>
          <w:b/>
          <w:sz w:val="20"/>
          <w:szCs w:val="20"/>
        </w:rPr>
        <w:lastRenderedPageBreak/>
        <w:t>CONTR</w:t>
      </w:r>
      <w:r w:rsidR="006E045F" w:rsidRPr="009B7CFC">
        <w:rPr>
          <w:rFonts w:cstheme="minorHAnsi"/>
          <w:b/>
          <w:sz w:val="20"/>
          <w:szCs w:val="20"/>
        </w:rPr>
        <w:t>A</w:t>
      </w:r>
      <w:r w:rsidRPr="009B7CFC">
        <w:rPr>
          <w:rFonts w:cstheme="minorHAnsi"/>
          <w:b/>
          <w:sz w:val="20"/>
          <w:szCs w:val="20"/>
        </w:rPr>
        <w:t>TTO</w:t>
      </w:r>
      <w:r w:rsidR="00381EC3" w:rsidRPr="009B7CFC">
        <w:rPr>
          <w:rFonts w:cstheme="minorHAnsi"/>
          <w:b/>
          <w:sz w:val="20"/>
          <w:szCs w:val="20"/>
        </w:rPr>
        <w:t xml:space="preserve"> PER BENI</w:t>
      </w:r>
      <w:r w:rsidR="00F23359" w:rsidRPr="009B7CFC">
        <w:rPr>
          <w:rFonts w:cstheme="minorHAnsi"/>
          <w:b/>
          <w:sz w:val="20"/>
          <w:szCs w:val="20"/>
        </w:rPr>
        <w:t>/</w:t>
      </w:r>
      <w:r w:rsidR="00381EC3" w:rsidRPr="009B7CFC">
        <w:rPr>
          <w:rFonts w:cstheme="minorHAnsi"/>
          <w:b/>
          <w:sz w:val="20"/>
          <w:szCs w:val="20"/>
        </w:rPr>
        <w:t>SERVIZI</w:t>
      </w: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0" w:name="_Toc473040133"/>
      <w:bookmarkStart w:id="1" w:name="_Toc131496312"/>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0"/>
      <w:bookmarkEnd w:id="1"/>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 xml:space="preserve">Sono parte integrante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4E52E7DF" w14:textId="77777777" w:rsidR="00C76DBC" w:rsidRDefault="00F564BC" w:rsidP="00C76DBC">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r w:rsidR="00A027FF" w:rsidRPr="009B7CFC">
        <w:rPr>
          <w:rFonts w:cstheme="minorHAnsi"/>
          <w:sz w:val="20"/>
          <w:szCs w:val="20"/>
        </w:rPr>
        <w:t xml:space="preserve"> </w:t>
      </w:r>
    </w:p>
    <w:p w14:paraId="6C0F2346" w14:textId="22366B7F" w:rsidR="00683954" w:rsidRPr="00C76DBC" w:rsidRDefault="00683954" w:rsidP="00AC0197">
      <w:pPr>
        <w:pStyle w:val="comma"/>
        <w:widowControl w:val="0"/>
        <w:ind w:left="1419"/>
        <w:rPr>
          <w:sz w:val="20"/>
          <w:szCs w:val="20"/>
        </w:rPr>
      </w:pPr>
      <w:r w:rsidRPr="00C76DBC">
        <w:rPr>
          <w:sz w:val="20"/>
          <w:szCs w:val="20"/>
        </w:rPr>
        <w:t xml:space="preserve">La Committente procede per la presente acquisizione all’affidamento a </w:t>
      </w:r>
      <w:r w:rsidR="00C46B71" w:rsidRPr="00C76DBC">
        <w:rPr>
          <w:sz w:val="20"/>
          <w:szCs w:val="20"/>
        </w:rPr>
        <w:t xml:space="preserve">Gruppo Italia Energia SRL </w:t>
      </w:r>
      <w:r w:rsidRPr="00C76DBC">
        <w:rPr>
          <w:sz w:val="20"/>
          <w:szCs w:val="20"/>
        </w:rPr>
        <w:t xml:space="preserve">in </w:t>
      </w:r>
      <w:r w:rsidR="00C76DBC" w:rsidRPr="004475F6">
        <w:rPr>
          <w:rFonts w:ascii="Calibri" w:hAnsi="Calibri" w:cs="Calibri"/>
          <w:color w:val="000000"/>
          <w:spacing w:val="0"/>
          <w:sz w:val="20"/>
          <w:szCs w:val="24"/>
          <w:lang w:val="x-none"/>
        </w:rPr>
        <w:t xml:space="preserve">quanto </w:t>
      </w:r>
      <w:r w:rsidR="004475F6">
        <w:rPr>
          <w:rFonts w:ascii="Calibri" w:hAnsi="Calibri" w:cs="Calibri"/>
          <w:color w:val="000000"/>
          <w:spacing w:val="0"/>
          <w:sz w:val="20"/>
          <w:szCs w:val="24"/>
          <w:lang w:val="x-none"/>
        </w:rPr>
        <w:t>i</w:t>
      </w:r>
      <w:bookmarkStart w:id="2" w:name="_GoBack"/>
      <w:bookmarkEnd w:id="2"/>
      <w:r w:rsidR="00C76DBC" w:rsidRPr="00C76DBC">
        <w:rPr>
          <w:rFonts w:ascii="Calibri" w:hAnsi="Calibri" w:cs="Calibri"/>
          <w:color w:val="000000"/>
          <w:spacing w:val="0"/>
          <w:sz w:val="20"/>
          <w:szCs w:val="24"/>
          <w:lang w:val="x-none"/>
        </w:rPr>
        <w:t>l Quotidiano Energia prodotto dal Gruppo Italia Energia S.r.l., rappresenta nel settore dei quotidiani specializzati in ambito</w:t>
      </w:r>
      <w:r w:rsidR="00C76DBC" w:rsidRPr="00C76DBC">
        <w:rPr>
          <w:rFonts w:ascii="Calibri" w:hAnsi="Calibri" w:cs="Calibri"/>
          <w:color w:val="000000"/>
          <w:spacing w:val="0"/>
          <w:sz w:val="20"/>
          <w:szCs w:val="24"/>
        </w:rPr>
        <w:t xml:space="preserve"> </w:t>
      </w:r>
      <w:r w:rsidR="00C76DBC" w:rsidRPr="00C76DBC">
        <w:rPr>
          <w:rFonts w:ascii="Calibri" w:hAnsi="Calibri" w:cs="Calibri"/>
          <w:color w:val="000000"/>
          <w:spacing w:val="0"/>
          <w:sz w:val="20"/>
          <w:szCs w:val="24"/>
          <w:lang w:val="x-none"/>
        </w:rPr>
        <w:t>energetico uno strumento di riferimento per l’aggiornamento e la conoscenza del mercato ai fini della pubblicazione di nuove</w:t>
      </w:r>
      <w:r w:rsidR="00C76DBC" w:rsidRPr="00C76DBC">
        <w:rPr>
          <w:rFonts w:ascii="Calibri" w:hAnsi="Calibri" w:cs="Calibri"/>
          <w:color w:val="000000"/>
          <w:spacing w:val="0"/>
          <w:sz w:val="20"/>
          <w:szCs w:val="24"/>
        </w:rPr>
        <w:t xml:space="preserve"> </w:t>
      </w:r>
      <w:r w:rsidR="00C76DBC" w:rsidRPr="00C76DBC">
        <w:rPr>
          <w:rFonts w:ascii="Calibri" w:hAnsi="Calibri" w:cs="Calibri"/>
          <w:color w:val="000000"/>
          <w:spacing w:val="0"/>
          <w:sz w:val="20"/>
          <w:szCs w:val="24"/>
          <w:lang w:val="x-none"/>
        </w:rPr>
        <w:t>Convenzioni. Il Quotidiano Energia è risultato nel tempo pienamente rispondente alle specifiche esigenze informative e di utilizzo</w:t>
      </w:r>
      <w:r w:rsidR="00C76DBC" w:rsidRPr="00C76DBC">
        <w:rPr>
          <w:rFonts w:ascii="Calibri" w:hAnsi="Calibri" w:cs="Calibri"/>
          <w:color w:val="000000"/>
          <w:spacing w:val="0"/>
          <w:sz w:val="20"/>
          <w:szCs w:val="24"/>
        </w:rPr>
        <w:t xml:space="preserve"> </w:t>
      </w:r>
      <w:r w:rsidR="00C76DBC" w:rsidRPr="00C76DBC">
        <w:rPr>
          <w:rFonts w:ascii="Calibri" w:hAnsi="Calibri" w:cs="Calibri"/>
          <w:color w:val="000000"/>
          <w:spacing w:val="0"/>
          <w:sz w:val="20"/>
          <w:szCs w:val="24"/>
          <w:lang w:val="x-none"/>
        </w:rPr>
        <w:t>relativamente ai maggiori mercati energetici, con analisi e approfondimenti sulla normativa e sulla fiscalità di settore. Il Gruppo</w:t>
      </w:r>
      <w:r w:rsidR="00C76DBC" w:rsidRPr="00C76DBC">
        <w:rPr>
          <w:rFonts w:ascii="Calibri" w:hAnsi="Calibri" w:cs="Calibri"/>
          <w:color w:val="000000"/>
          <w:spacing w:val="0"/>
          <w:sz w:val="20"/>
          <w:szCs w:val="24"/>
        </w:rPr>
        <w:t xml:space="preserve"> </w:t>
      </w:r>
      <w:r w:rsidR="00C76DBC" w:rsidRPr="00C76DBC">
        <w:rPr>
          <w:rFonts w:ascii="Calibri" w:hAnsi="Calibri" w:cs="Calibri"/>
          <w:color w:val="000000"/>
          <w:spacing w:val="0"/>
          <w:sz w:val="20"/>
          <w:szCs w:val="24"/>
          <w:lang w:val="x-none"/>
        </w:rPr>
        <w:t>Italia Energia S.r.l. ha svolto il servizio a regola d’arte, nel rispetto dei tempi e costi pattuiti, offrendo un prezzo del servizio nel</w:t>
      </w:r>
      <w:r w:rsidR="00C76DBC" w:rsidRPr="00C76DBC">
        <w:rPr>
          <w:rFonts w:ascii="Calibri" w:hAnsi="Calibri" w:cs="Calibri"/>
          <w:color w:val="000000"/>
          <w:spacing w:val="0"/>
          <w:sz w:val="20"/>
          <w:szCs w:val="24"/>
        </w:rPr>
        <w:t xml:space="preserve"> </w:t>
      </w:r>
      <w:r w:rsidR="00C76DBC" w:rsidRPr="00C76DBC">
        <w:rPr>
          <w:rFonts w:ascii="Calibri" w:hAnsi="Calibri" w:cs="Calibri"/>
          <w:color w:val="000000"/>
          <w:spacing w:val="0"/>
          <w:sz w:val="20"/>
          <w:szCs w:val="24"/>
          <w:lang w:val="x-none"/>
        </w:rPr>
        <w:t>rispetto della media dei prezzi praticati nel settore di mercato. Il prezzo indicato infatti è in linea con i prezzi di mercato di</w:t>
      </w:r>
      <w:r w:rsidR="00C76DBC" w:rsidRPr="00C76DBC">
        <w:rPr>
          <w:rFonts w:ascii="Calibri" w:hAnsi="Calibri" w:cs="Calibri"/>
          <w:color w:val="000000"/>
          <w:spacing w:val="0"/>
          <w:sz w:val="20"/>
          <w:szCs w:val="24"/>
        </w:rPr>
        <w:t xml:space="preserve"> prodotti simili.</w:t>
      </w:r>
    </w:p>
    <w:p w14:paraId="67494694" w14:textId="77777777" w:rsidR="00683954" w:rsidRPr="00C46B71" w:rsidRDefault="00683954" w:rsidP="00AF36FE">
      <w:pPr>
        <w:pStyle w:val="comma"/>
        <w:widowControl w:val="0"/>
        <w:numPr>
          <w:ilvl w:val="0"/>
          <w:numId w:val="0"/>
        </w:numPr>
        <w:ind w:left="1419"/>
        <w:rPr>
          <w:sz w:val="20"/>
          <w:szCs w:val="20"/>
        </w:rPr>
      </w:pP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3" w:name="_Toc473040134"/>
      <w:bookmarkStart w:id="4" w:name="_Toc131496313"/>
      <w:r w:rsidRPr="009B7CFC">
        <w:rPr>
          <w:rFonts w:cstheme="minorHAnsi"/>
          <w:noProof/>
          <w:sz w:val="20"/>
          <w:szCs w:val="20"/>
        </w:rPr>
        <w:lastRenderedPageBreak/>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3"/>
      <w:bookmarkEnd w:id="4"/>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6644AFBC" w14:textId="42D90A30" w:rsidR="00652581" w:rsidRDefault="00652581" w:rsidP="000F1815">
      <w:pPr>
        <w:pStyle w:val="comma"/>
        <w:widowControl w:val="0"/>
        <w:numPr>
          <w:ilvl w:val="0"/>
          <w:numId w:val="0"/>
        </w:numPr>
        <w:ind w:left="1418"/>
        <w:rPr>
          <w:rFonts w:cstheme="minorHAnsi"/>
          <w:sz w:val="20"/>
          <w:szCs w:val="20"/>
        </w:rPr>
      </w:pPr>
    </w:p>
    <w:p w14:paraId="1B689DEB" w14:textId="77777777" w:rsidR="000F1815" w:rsidRPr="007477F2" w:rsidRDefault="000F1815" w:rsidP="000F1815">
      <w:pPr>
        <w:pStyle w:val="comma"/>
        <w:widowControl w:val="0"/>
        <w:numPr>
          <w:ilvl w:val="0"/>
          <w:numId w:val="0"/>
        </w:numPr>
        <w:ind w:left="1418"/>
        <w:rPr>
          <w:rFonts w:cstheme="minorHAnsi"/>
          <w:sz w:val="20"/>
          <w:szCs w:val="20"/>
        </w:rPr>
      </w:pPr>
    </w:p>
    <w:p w14:paraId="790C1062" w14:textId="6859040E" w:rsidR="009317BE" w:rsidRPr="009B7CFC" w:rsidRDefault="00BE0111" w:rsidP="00AF36FE">
      <w:pPr>
        <w:pStyle w:val="Titolo1"/>
        <w:keepNext w:val="0"/>
        <w:keepLines w:val="0"/>
        <w:widowControl w:val="0"/>
        <w:ind w:left="491"/>
        <w:rPr>
          <w:rFonts w:cstheme="minorHAnsi"/>
          <w:sz w:val="20"/>
          <w:szCs w:val="20"/>
        </w:rPr>
      </w:pPr>
      <w:bookmarkStart w:id="5" w:name="_Toc473040135"/>
      <w:bookmarkStart w:id="6" w:name="_Toc131496314"/>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5"/>
      <w:bookmarkEnd w:id="6"/>
      <w:r w:rsidR="009317BE" w:rsidRPr="009B7CFC">
        <w:rPr>
          <w:rFonts w:cstheme="minorHAnsi"/>
          <w:sz w:val="20"/>
          <w:szCs w:val="20"/>
        </w:rPr>
        <w:t xml:space="preserve"> </w:t>
      </w:r>
    </w:p>
    <w:p w14:paraId="5EDD6DD2" w14:textId="5B699385"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231DA9">
        <w:rPr>
          <w:rFonts w:cstheme="minorHAnsi"/>
          <w:sz w:val="20"/>
          <w:szCs w:val="20"/>
        </w:rPr>
        <w:t>.</w:t>
      </w:r>
      <w:r w:rsidR="007F6D40" w:rsidRPr="007477F2">
        <w:rPr>
          <w:rFonts w:cstheme="minorHAnsi"/>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del 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7" w:name="_Toc473040136"/>
      <w:bookmarkStart w:id="8" w:name="_Toc131496315"/>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7"/>
      <w:r w:rsidR="00054EB8" w:rsidRPr="009B7CFC">
        <w:rPr>
          <w:rFonts w:cstheme="minorHAnsi"/>
          <w:noProof/>
          <w:sz w:val="20"/>
          <w:szCs w:val="20"/>
        </w:rPr>
        <w:t>Aumento e diminuzione</w:t>
      </w:r>
      <w:bookmarkEnd w:id="8"/>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9" w:name="_Toc473040137"/>
      <w:bookmarkStart w:id="10" w:name="_Toc131496316"/>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9"/>
      <w:r w:rsidR="00F15A76" w:rsidRPr="009B7CFC">
        <w:rPr>
          <w:rFonts w:cstheme="minorHAnsi"/>
          <w:noProof/>
          <w:sz w:val="20"/>
          <w:szCs w:val="20"/>
        </w:rPr>
        <w:t>/prestazione di servizi</w:t>
      </w:r>
      <w:bookmarkEnd w:id="10"/>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t xml:space="preserve">Qualora circostanze particolari impediscano temporaneamente la regolare esecuzione delle prestazioni oggetto </w:t>
      </w:r>
      <w:r w:rsidRPr="009B7CFC">
        <w:rPr>
          <w:rFonts w:cstheme="minorHAnsi"/>
          <w:sz w:val="20"/>
          <w:szCs w:val="20"/>
        </w:rPr>
        <w:lastRenderedPageBreak/>
        <w:t xml:space="preserve">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1"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2" w:name="_Toc131496317"/>
      <w:r w:rsidRPr="009B7CFC">
        <w:rPr>
          <w:rFonts w:cstheme="minorHAnsi"/>
          <w:sz w:val="20"/>
          <w:szCs w:val="20"/>
        </w:rPr>
        <w:t>Art. 6 - Oneri ed incombenze a carico del fornitore</w:t>
      </w:r>
      <w:bookmarkEnd w:id="11"/>
      <w:bookmarkEnd w:id="12"/>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009E3817"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a propria cura</w:t>
      </w:r>
      <w:r w:rsidR="003373F4" w:rsidRPr="003373F4">
        <w:rPr>
          <w:i/>
        </w:rPr>
        <w:t>.</w:t>
      </w:r>
    </w:p>
    <w:p w14:paraId="01A09717" w14:textId="77777777" w:rsidR="0093007A" w:rsidRPr="009B7CFC" w:rsidRDefault="00785E01" w:rsidP="0080635E">
      <w:pPr>
        <w:pStyle w:val="comma"/>
        <w:widowControl w:val="0"/>
        <w:numPr>
          <w:ilvl w:val="0"/>
          <w:numId w:val="7"/>
        </w:numPr>
        <w:spacing w:before="0" w:after="0"/>
        <w:ind w:left="1419"/>
        <w:rPr>
          <w:rFonts w:cstheme="minorHAnsi"/>
          <w:sz w:val="20"/>
          <w:szCs w:val="20"/>
        </w:rPr>
      </w:pPr>
      <w:r w:rsidRPr="003373F4">
        <w:rPr>
          <w:rFonts w:eastAsia="Times New Roman" w:cstheme="minorHAnsi"/>
          <w:sz w:val="20"/>
          <w:szCs w:val="20"/>
          <w:lang w:eastAsia="it-IT"/>
        </w:rPr>
        <w:t xml:space="preserve">Sono a carico del Fornitore i rischi di perdite e danni ai </w:t>
      </w:r>
      <w:r w:rsidRPr="009B7CFC">
        <w:rPr>
          <w:rFonts w:cstheme="minorHAnsi"/>
          <w:sz w:val="20"/>
          <w:szCs w:val="20"/>
        </w:rPr>
        <w:t>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33FF456D" w14:textId="57A2A0A8" w:rsidR="00071E25" w:rsidRPr="002B4DCA" w:rsidRDefault="00071E25" w:rsidP="007F5DF7">
      <w:pPr>
        <w:pStyle w:val="comma"/>
        <w:numPr>
          <w:ilvl w:val="0"/>
          <w:numId w:val="0"/>
        </w:numPr>
        <w:ind w:left="1419"/>
        <w:rPr>
          <w:rFonts w:cstheme="minorHAnsi"/>
          <w:sz w:val="20"/>
          <w:szCs w:val="20"/>
        </w:rPr>
      </w:pPr>
      <w:bookmarkStart w:id="13" w:name="_Toc473040140"/>
    </w:p>
    <w:p w14:paraId="674932A8" w14:textId="4B8A02B2" w:rsidR="00A4768B" w:rsidRPr="00A65ABA" w:rsidRDefault="0010067A" w:rsidP="00AF36FE">
      <w:pPr>
        <w:pStyle w:val="Titolo1"/>
        <w:keepNext w:val="0"/>
        <w:keepLines w:val="0"/>
        <w:widowControl w:val="0"/>
        <w:spacing w:before="0"/>
        <w:ind w:left="491"/>
        <w:rPr>
          <w:rFonts w:cstheme="minorHAnsi"/>
          <w:sz w:val="20"/>
          <w:szCs w:val="20"/>
        </w:rPr>
      </w:pPr>
      <w:bookmarkStart w:id="14" w:name="_Toc131496318"/>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3"/>
      <w:bookmarkEnd w:id="14"/>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lastRenderedPageBreak/>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0F434474"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C75077">
        <w:rPr>
          <w:rFonts w:cstheme="minorHAnsi"/>
          <w:sz w:val="20"/>
          <w:szCs w:val="20"/>
        </w:rPr>
        <w:t>.</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5" w:name="_Toc473040141"/>
      <w:bookmarkStart w:id="16" w:name="_Toc131496319"/>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5"/>
      <w:bookmarkEnd w:id="16"/>
    </w:p>
    <w:p w14:paraId="44C7754F" w14:textId="381D316B" w:rsidR="005339A3" w:rsidRPr="00A65ABA" w:rsidRDefault="00E5002E" w:rsidP="00AF36FE">
      <w:pPr>
        <w:pStyle w:val="comma"/>
        <w:widowControl w:val="0"/>
        <w:numPr>
          <w:ilvl w:val="0"/>
          <w:numId w:val="0"/>
        </w:numPr>
        <w:spacing w:before="0" w:after="0"/>
        <w:ind w:left="1059"/>
        <w:rPr>
          <w:rFonts w:cstheme="minorHAnsi"/>
          <w:sz w:val="20"/>
          <w:szCs w:val="20"/>
        </w:rPr>
      </w:pPr>
      <w:r w:rsidRPr="00A65ABA">
        <w:rPr>
          <w:rFonts w:cstheme="minorHAnsi"/>
          <w:sz w:val="20"/>
          <w:szCs w:val="20"/>
        </w:rPr>
        <w:t>Q</w:t>
      </w:r>
      <w:r w:rsidR="005339A3" w:rsidRPr="00A65ABA">
        <w:rPr>
          <w:rFonts w:cstheme="minorHAnsi"/>
          <w:sz w:val="20"/>
          <w:szCs w:val="20"/>
        </w:rPr>
        <w:t xml:space="preserve">ualora, a seguito di successive verifiche, </w:t>
      </w:r>
      <w:r w:rsidR="009D1752" w:rsidRPr="00A65ABA">
        <w:rPr>
          <w:rFonts w:cstheme="minorHAnsi"/>
          <w:sz w:val="20"/>
          <w:szCs w:val="20"/>
        </w:rPr>
        <w:t>la Committente</w:t>
      </w:r>
      <w:r w:rsidR="005339A3" w:rsidRPr="00A65ABA">
        <w:rPr>
          <w:rFonts w:cstheme="minorHAnsi"/>
          <w:sz w:val="20"/>
          <w:szCs w:val="20"/>
        </w:rPr>
        <w:t xml:space="preserve"> rilevasse che il Fornitore abbia consegnato dei beni non conformi ai quantitativi e/o alle caratteristiche tecniche e qualitative indicate</w:t>
      </w:r>
      <w:r w:rsidR="0098221F" w:rsidRPr="00A65ABA">
        <w:rPr>
          <w:rFonts w:cstheme="minorHAnsi"/>
          <w:sz w:val="20"/>
          <w:szCs w:val="20"/>
        </w:rPr>
        <w:t xml:space="preserve"> nell’Ordine di Acquisto o</w:t>
      </w:r>
      <w:r w:rsidR="005339A3" w:rsidRPr="00A65ABA">
        <w:rPr>
          <w:rFonts w:cstheme="minorHAnsi"/>
          <w:sz w:val="20"/>
          <w:szCs w:val="20"/>
        </w:rPr>
        <w:t xml:space="preserve"> </w:t>
      </w:r>
      <w:r w:rsidR="00DF41AA" w:rsidRPr="00A65ABA">
        <w:rPr>
          <w:rFonts w:cstheme="minorHAnsi"/>
          <w:sz w:val="20"/>
          <w:szCs w:val="20"/>
        </w:rPr>
        <w:t>nel contratto</w:t>
      </w:r>
      <w:r w:rsidR="005339A3" w:rsidRPr="00A65ABA">
        <w:rPr>
          <w:rFonts w:cstheme="minorHAnsi"/>
          <w:sz w:val="20"/>
          <w:szCs w:val="20"/>
        </w:rPr>
        <w:t xml:space="preserve">, </w:t>
      </w:r>
      <w:r w:rsidR="009D1752" w:rsidRPr="00A65ABA">
        <w:rPr>
          <w:rFonts w:cstheme="minorHAnsi"/>
          <w:sz w:val="20"/>
          <w:szCs w:val="20"/>
        </w:rPr>
        <w:t>essa</w:t>
      </w:r>
      <w:r w:rsidR="005339A3" w:rsidRPr="00A65ABA">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7" w:name="_Toc473040143"/>
      <w:bookmarkStart w:id="18" w:name="_Toc131496320"/>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7"/>
      <w:bookmarkEnd w:id="18"/>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69B1FC35"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nel rispetto dei prescritti Livelli di Servizio</w:t>
      </w:r>
      <w:r w:rsidR="00C47368">
        <w:rPr>
          <w:rFonts w:cstheme="minorHAnsi"/>
          <w:sz w:val="20"/>
          <w:szCs w:val="20"/>
        </w:rPr>
        <w:t>,</w:t>
      </w:r>
      <w:r w:rsidR="00100FB9" w:rsidRPr="00A65ABA">
        <w:rPr>
          <w:rFonts w:cstheme="minorHAnsi"/>
          <w:sz w:val="20"/>
          <w:szCs w:val="20"/>
        </w:rPr>
        <w:t xml:space="preserve"> 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7403DB89"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A50B57">
        <w:rPr>
          <w:rFonts w:cstheme="minorHAnsi"/>
          <w:sz w:val="20"/>
          <w:szCs w:val="20"/>
        </w:rPr>
        <w:t xml:space="preserve">, </w:t>
      </w:r>
      <w:r w:rsidRPr="00A65ABA">
        <w:rPr>
          <w:rFonts w:cstheme="minorHAnsi"/>
          <w:sz w:val="20"/>
          <w:szCs w:val="20"/>
        </w:rPr>
        <w:t>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9"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9"/>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20" w:name="_Toc131496321"/>
      <w:bookmarkStart w:id="21" w:name="_Toc473040145"/>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0"/>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w:t>
      </w:r>
      <w:r w:rsidRPr="00A65ABA">
        <w:rPr>
          <w:rFonts w:cstheme="minorHAnsi"/>
          <w:sz w:val="20"/>
          <w:szCs w:val="20"/>
        </w:rPr>
        <w:lastRenderedPageBreak/>
        <w:t xml:space="preserve">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1B830E69"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w:t>
      </w:r>
      <w:r w:rsidR="003D5C53">
        <w:rPr>
          <w:rFonts w:cstheme="minorHAnsi"/>
          <w:sz w:val="20"/>
          <w:szCs w:val="20"/>
        </w:rPr>
        <w:t>.</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7824C6E9" w14:textId="77777777" w:rsidR="006257D5" w:rsidRPr="00A65ABA" w:rsidRDefault="00541A7C" w:rsidP="0080635E">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35EFC1FF" w14:textId="4DA5CF2B" w:rsidR="00541A7C" w:rsidRPr="00FA3F00" w:rsidRDefault="004439BD" w:rsidP="00FA3F00">
      <w:pPr>
        <w:pStyle w:val="comma"/>
        <w:widowControl w:val="0"/>
        <w:numPr>
          <w:ilvl w:val="0"/>
          <w:numId w:val="0"/>
        </w:numPr>
        <w:tabs>
          <w:tab w:val="clear" w:pos="284"/>
          <w:tab w:val="left" w:pos="0"/>
        </w:tabs>
        <w:suppressAutoHyphens w:val="0"/>
        <w:spacing w:before="0" w:after="0"/>
        <w:ind w:left="1419"/>
        <w:rPr>
          <w:rFonts w:cstheme="minorHAnsi"/>
          <w:sz w:val="20"/>
          <w:szCs w:val="20"/>
        </w:rPr>
      </w:pPr>
      <w:r w:rsidRPr="00FA3F00">
        <w:rPr>
          <w:rFonts w:cstheme="minorHAnsi"/>
          <w:sz w:val="20"/>
          <w:szCs w:val="20"/>
        </w:rPr>
        <w:t xml:space="preserve"> </w:t>
      </w:r>
      <w:r w:rsidR="00541A7C" w:rsidRPr="00FA3F00">
        <w:rPr>
          <w:rFonts w:cstheme="minorHAnsi"/>
          <w:sz w:val="20"/>
          <w:szCs w:val="20"/>
        </w:rPr>
        <w:t xml:space="preserve"> </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2" w:name="_Toc131496322"/>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21"/>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2"/>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1A9E5B4C"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xml:space="preserve">), nel rispetto dei prescritti Livelli di Servizio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476B4691"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 sino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3" w:name="_Toc131496323"/>
      <w:bookmarkStart w:id="24" w:name="_Toc473040147"/>
      <w:r w:rsidRPr="00A65ABA">
        <w:rPr>
          <w:rFonts w:cstheme="minorHAnsi"/>
          <w:sz w:val="20"/>
          <w:szCs w:val="20"/>
        </w:rPr>
        <w:t xml:space="preserve">Art. </w:t>
      </w:r>
      <w:r w:rsidR="005267A4" w:rsidRPr="00A65ABA">
        <w:rPr>
          <w:rFonts w:cstheme="minorHAnsi"/>
          <w:sz w:val="20"/>
          <w:szCs w:val="20"/>
        </w:rPr>
        <w:t>10</w:t>
      </w:r>
      <w:r w:rsidRPr="00A65ABA">
        <w:rPr>
          <w:rFonts w:cstheme="minorHAnsi"/>
          <w:sz w:val="20"/>
          <w:szCs w:val="20"/>
        </w:rPr>
        <w:t>- Garanzie</w:t>
      </w:r>
      <w:bookmarkEnd w:id="23"/>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 xml:space="preserve">che i prodotti conserveranno le caratteristiche tecniche richieste per tutto il periodo di garanzia, da considerarsi pari al periodo di manutenzione in garanzia dalla “Data di Accettazione della Fornitura” e, nel contempo, a garantirne il buon funzionamento in esercizio; per i vizi, </w:t>
      </w:r>
      <w:r w:rsidR="00785E01" w:rsidRPr="00A65ABA">
        <w:rPr>
          <w:rFonts w:cstheme="minorHAnsi"/>
          <w:sz w:val="20"/>
          <w:szCs w:val="20"/>
        </w:rPr>
        <w:lastRenderedPageBreak/>
        <w:t>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In caso di inadempienza da parte dell’impresa anche solo di una delle obbligazioni di cui ai precedenti 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5" w:name="_Toc131496324"/>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4"/>
      <w:bookmarkEnd w:id="25"/>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6" w:name="_Toc473040148"/>
      <w:bookmarkStart w:id="27" w:name="_Toc131496325"/>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6"/>
      <w:bookmarkEnd w:id="27"/>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t>In caso di prestazione di servizi, la verifica di conformità verrà eseguita periodicamente con la tempistica 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lastRenderedPageBreak/>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25A24D5C"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234E7C">
        <w:rPr>
          <w:rFonts w:cstheme="minorHAnsi"/>
          <w:sz w:val="20"/>
          <w:szCs w:val="20"/>
        </w:rPr>
        <w:t>.</w:t>
      </w:r>
    </w:p>
    <w:p w14:paraId="40AC3036" w14:textId="5CFE6A45"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Nell’ipotesi in cui anche la seconda verifica di conformità dia esito negativo, la Committente</w:t>
      </w:r>
      <w:r w:rsidR="003C55B8" w:rsidRPr="00A65ABA">
        <w:rPr>
          <w:rFonts w:cstheme="minorHAnsi"/>
          <w:sz w:val="20"/>
          <w:szCs w:val="20"/>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77777777" w:rsidR="00F03291" w:rsidRPr="00A65ABA" w:rsidRDefault="00F03291" w:rsidP="00AF36FE">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8" w:name="_Toc473040150"/>
      <w:bookmarkStart w:id="29" w:name="_Toc131496326"/>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8"/>
      <w:bookmarkEnd w:id="29"/>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414B199D" w14:textId="77777777" w:rsidR="00A9222A"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p>
    <w:p w14:paraId="55140557" w14:textId="77777777" w:rsidR="00BD0D32" w:rsidRDefault="00BD0D32" w:rsidP="00AF36FE">
      <w:pPr>
        <w:pStyle w:val="Titolo1"/>
        <w:keepNext w:val="0"/>
        <w:keepLines w:val="0"/>
        <w:widowControl w:val="0"/>
        <w:ind w:left="491"/>
        <w:rPr>
          <w:rFonts w:cstheme="minorHAnsi"/>
          <w:sz w:val="20"/>
          <w:szCs w:val="20"/>
        </w:rPr>
      </w:pPr>
      <w:bookmarkStart w:id="30" w:name="_Toc473040151"/>
    </w:p>
    <w:p w14:paraId="2BA6229D" w14:textId="6232E1F9" w:rsidR="008463EE" w:rsidRPr="00A65ABA" w:rsidRDefault="00BA7577" w:rsidP="00AF36FE">
      <w:pPr>
        <w:pStyle w:val="Titolo1"/>
        <w:keepNext w:val="0"/>
        <w:keepLines w:val="0"/>
        <w:widowControl w:val="0"/>
        <w:ind w:left="491"/>
        <w:rPr>
          <w:rFonts w:cstheme="minorHAnsi"/>
          <w:sz w:val="20"/>
          <w:szCs w:val="20"/>
        </w:rPr>
      </w:pPr>
      <w:bookmarkStart w:id="31" w:name="_Toc131496327"/>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30"/>
      <w:bookmarkEnd w:id="31"/>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lastRenderedPageBreak/>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6902E4F8" w:rsidR="00A90BB3" w:rsidRPr="00A65ABA" w:rsidRDefault="00A90BB3" w:rsidP="00AF36FE">
      <w:pPr>
        <w:pStyle w:val="comma"/>
        <w:ind w:left="1419"/>
        <w:rPr>
          <w:rFonts w:cstheme="minorHAnsi"/>
          <w:b/>
          <w:sz w:val="20"/>
          <w:szCs w:val="20"/>
        </w:rPr>
      </w:pPr>
      <w:r w:rsidRPr="00A65ABA">
        <w:rPr>
          <w:rFonts w:cstheme="minorHAnsi"/>
          <w:sz w:val="20"/>
          <w:szCs w:val="20"/>
        </w:rPr>
        <w:t xml:space="preserve">Nel caso in cui fosse necessario emettere una nota di credito a </w:t>
      </w:r>
      <w:proofErr w:type="gramStart"/>
      <w:r w:rsidRPr="00A65ABA">
        <w:rPr>
          <w:rFonts w:cstheme="minorHAnsi"/>
          <w:sz w:val="20"/>
          <w:szCs w:val="20"/>
        </w:rPr>
        <w:t>rettifica  parziale</w:t>
      </w:r>
      <w:proofErr w:type="gramEnd"/>
      <w:r w:rsidRPr="00A65ABA">
        <w:rPr>
          <w:rFonts w:cstheme="minorHAnsi"/>
          <w:sz w:val="20"/>
          <w:szCs w:val="20"/>
        </w:rPr>
        <w:t xml:space="preserve"> o totale di una prestazione precedentemente fatturata,  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lastRenderedPageBreak/>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07203022" w14:textId="5A3F2843" w:rsidR="00C00703" w:rsidRDefault="008852C2" w:rsidP="00355D08">
      <w:pPr>
        <w:pStyle w:val="comma"/>
        <w:ind w:left="1419"/>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attività svolte dalle imprese. </w:t>
      </w:r>
    </w:p>
    <w:p w14:paraId="17F242CF" w14:textId="0D2866BF" w:rsidR="005224B3" w:rsidRPr="002B0421" w:rsidRDefault="00573B38" w:rsidP="002B0421">
      <w:pPr>
        <w:pStyle w:val="comma"/>
        <w:ind w:left="1419"/>
        <w:rPr>
          <w:rFonts w:cstheme="minorHAnsi"/>
          <w:sz w:val="20"/>
          <w:szCs w:val="20"/>
        </w:rPr>
      </w:pPr>
      <w:r w:rsidRPr="00A65ABA">
        <w:rPr>
          <w:sz w:val="20"/>
          <w:szCs w:val="20"/>
        </w:rPr>
        <w:t>Al presente contratto non si applica l’anticipazione del prezzo del 20% di cui all’art. 35, comma 18, del Codice, in quanto non ricorrono i presupposti ivi previsti</w:t>
      </w:r>
      <w:r>
        <w:rPr>
          <w:sz w:val="20"/>
          <w:szCs w:val="20"/>
        </w:rPr>
        <w:t>.</w:t>
      </w:r>
    </w:p>
    <w:p w14:paraId="43F9B12D" w14:textId="2CF94533" w:rsidR="00C2491F" w:rsidRPr="00A65ABA" w:rsidRDefault="00BA7577" w:rsidP="00EA50C4">
      <w:pPr>
        <w:pStyle w:val="Titolo1"/>
        <w:keepNext w:val="0"/>
        <w:keepLines w:val="0"/>
        <w:widowControl w:val="0"/>
        <w:rPr>
          <w:rFonts w:cstheme="minorHAnsi"/>
          <w:sz w:val="20"/>
          <w:szCs w:val="20"/>
        </w:rPr>
      </w:pPr>
      <w:bookmarkStart w:id="32" w:name="_Toc473040152"/>
      <w:bookmarkStart w:id="33" w:name="_Toc131496328"/>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2"/>
      <w:bookmarkEnd w:id="33"/>
    </w:p>
    <w:p w14:paraId="6A6E6DF8" w14:textId="23742C44"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3E21BE">
      <w:pPr>
        <w:pStyle w:val="comma"/>
        <w:widowControl w:val="0"/>
        <w:numPr>
          <w:ilvl w:val="0"/>
          <w:numId w:val="48"/>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diritto di incamerare la garanzia, in tutto o in parte, per i danni che essa affermi di aver subito, </w:t>
      </w:r>
      <w:r w:rsidRPr="00A65ABA">
        <w:rPr>
          <w:rFonts w:cstheme="minorHAnsi"/>
          <w:sz w:val="20"/>
          <w:szCs w:val="20"/>
        </w:rPr>
        <w:lastRenderedPageBreak/>
        <w:t>senza pregiudizio dei suoi diritti nei confronti del Fornitore contraente per la rifusione dell’ulteriore danno eventualmente eccedente la somma incamerata.</w:t>
      </w:r>
    </w:p>
    <w:p w14:paraId="59E899B6" w14:textId="3EF15AF8"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80635E">
      <w:pPr>
        <w:pStyle w:val="comma"/>
        <w:widowControl w:val="0"/>
        <w:numPr>
          <w:ilvl w:val="0"/>
          <w:numId w:val="48"/>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8E4AD1">
      <w:pPr>
        <w:pStyle w:val="comma"/>
        <w:widowControl w:val="0"/>
        <w:numPr>
          <w:ilvl w:val="0"/>
          <w:numId w:val="48"/>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4" w:name="_Toc473040153"/>
      <w:bookmarkStart w:id="35" w:name="_Toc131496329"/>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4"/>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5"/>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dell’Amministrazione e/o di terzi, in dipendenza di omissioni, 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52645918"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Pr="00A65ABA">
        <w:rPr>
          <w:rFonts w:cstheme="minorHAnsi"/>
          <w:sz w:val="20"/>
          <w:szCs w:val="20"/>
        </w:rPr>
        <w:t xml:space="preserve"> potrà essere risolto di diritto</w:t>
      </w:r>
      <w:r w:rsidR="00524351" w:rsidRPr="00524351">
        <w:rPr>
          <w:i/>
        </w:rPr>
        <w:t xml:space="preserve">, </w:t>
      </w:r>
      <w:r w:rsidRPr="00A65ABA">
        <w:rPr>
          <w:rFonts w:cstheme="minorHAnsi"/>
          <w:sz w:val="20"/>
          <w:szCs w:val="20"/>
        </w:rPr>
        <w:t>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relazione al presente 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6" w:name="_Toc473040154"/>
      <w:bookmarkStart w:id="37" w:name="_Toc131496330"/>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6"/>
      <w:bookmarkEnd w:id="37"/>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lastRenderedPageBreak/>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8" w:name="_Toc473040155"/>
      <w:bookmarkStart w:id="39" w:name="_Toc131496331"/>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8"/>
      <w:bookmarkEnd w:id="39"/>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1FB997B1"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 xml:space="preserve">“Verifica di conformità”, </w:t>
      </w:r>
      <w:r w:rsidR="00B974CB" w:rsidRPr="00A65ABA">
        <w:rPr>
          <w:rFonts w:cstheme="minorHAnsi"/>
          <w:sz w:val="20"/>
          <w:szCs w:val="20"/>
        </w:rPr>
        <w:t>“Garanzia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66980F62" w14:textId="77777777" w:rsidR="000278D0" w:rsidRPr="00A65ABA" w:rsidRDefault="000278D0" w:rsidP="00A56FA3">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 xml:space="preserve">articolo 21-nonies della legge 7 </w:t>
      </w:r>
      <w:r w:rsidR="009F7E97" w:rsidRPr="00A65ABA">
        <w:rPr>
          <w:rFonts w:cstheme="minorHAnsi"/>
          <w:sz w:val="20"/>
          <w:szCs w:val="20"/>
        </w:rPr>
        <w:lastRenderedPageBreak/>
        <w:t>agosto 1990 n. 241</w:t>
      </w:r>
      <w:r w:rsidRPr="00A65ABA">
        <w:rPr>
          <w:rFonts w:cstheme="minorHAnsi"/>
          <w:sz w:val="20"/>
          <w:szCs w:val="20"/>
        </w:rPr>
        <w:t>.</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205B216B"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w:t>
      </w:r>
      <w:r w:rsidR="00ED2723">
        <w:rPr>
          <w:rFonts w:cstheme="minorHAnsi"/>
          <w:sz w:val="20"/>
          <w:szCs w:val="20"/>
        </w:rPr>
        <w:t xml:space="preserve">non sia stata ancora restituita, </w:t>
      </w:r>
      <w:r w:rsidRPr="00A65ABA">
        <w:rPr>
          <w:rFonts w:cstheme="minorHAnsi"/>
          <w:sz w:val="20"/>
          <w:szCs w:val="20"/>
        </w:rPr>
        <w:t xml:space="preserve">nonché di procedere all’esecuzione in danno dell’Impresa; resta salvo il diritto della Committente al risarcimento dell’eventuale maggior danno. </w:t>
      </w:r>
    </w:p>
    <w:p w14:paraId="3ECF681E" w14:textId="48D8AAF1"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7C462C">
        <w:rPr>
          <w:rFonts w:cstheme="minorHAnsi"/>
          <w:sz w:val="20"/>
          <w:szCs w:val="20"/>
        </w:rPr>
        <w:t>.</w:t>
      </w:r>
    </w:p>
    <w:p w14:paraId="35DA2E13" w14:textId="3F7190EC"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xml:space="preserve">, per porre fine all’inadempimento, la Committente stessa ha la facoltà di dichiarare la risoluzione di diritto del contratto e di incamerare la garanzia definitiva ove essa </w:t>
      </w:r>
      <w:r w:rsidR="00554921">
        <w:rPr>
          <w:rFonts w:cstheme="minorHAnsi"/>
          <w:sz w:val="20"/>
          <w:szCs w:val="20"/>
        </w:rPr>
        <w:t>non sia stata ancora restituita</w:t>
      </w:r>
      <w:r w:rsidRPr="00A65ABA">
        <w:rPr>
          <w:rFonts w:cstheme="minorHAnsi"/>
          <w:sz w:val="20"/>
          <w:szCs w:val="20"/>
        </w:rPr>
        <w:t>, 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40" w:name="_Toc473040157"/>
      <w:bookmarkStart w:id="41" w:name="_Toc131496332"/>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40"/>
      <w:bookmarkEnd w:id="41"/>
    </w:p>
    <w:p w14:paraId="5E3476AB" w14:textId="77777777" w:rsidR="000278D0" w:rsidRPr="00A65ABA" w:rsidRDefault="000278D0" w:rsidP="0080635E">
      <w:pPr>
        <w:pStyle w:val="comma"/>
        <w:numPr>
          <w:ilvl w:val="0"/>
          <w:numId w:val="40"/>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lastRenderedPageBreak/>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2" w:name="_Toc131496333"/>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2"/>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3" w:name="_Toc473040161"/>
      <w:bookmarkStart w:id="44" w:name="_Toc131496334"/>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3"/>
      <w:bookmarkEnd w:id="44"/>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5" w:name="_Toc473040162"/>
      <w:bookmarkStart w:id="46" w:name="_Toc131496335"/>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5"/>
      <w:bookmarkEnd w:id="46"/>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lastRenderedPageBreak/>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7" w:name="_Toc473040163"/>
      <w:bookmarkStart w:id="48" w:name="_Toc131496336"/>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7"/>
      <w:r w:rsidR="00C455BB" w:rsidRPr="00A65ABA">
        <w:rPr>
          <w:rFonts w:cstheme="minorHAnsi"/>
          <w:sz w:val="20"/>
          <w:szCs w:val="20"/>
        </w:rPr>
        <w:t>del personale</w:t>
      </w:r>
      <w:bookmarkEnd w:id="48"/>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il </w:t>
      </w:r>
      <w:r w:rsidR="00C2491F" w:rsidRPr="00A65ABA">
        <w:rPr>
          <w:rFonts w:cstheme="minorHAnsi"/>
          <w:sz w:val="20"/>
          <w:szCs w:val="20"/>
        </w:rPr>
        <w:lastRenderedPageBreak/>
        <w:t xml:space="preserve">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39B99AED"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7555CE" w:rsidRPr="00A65ABA">
        <w:rPr>
          <w:rFonts w:cstheme="minorHAnsi"/>
          <w:sz w:val="20"/>
          <w:szCs w:val="20"/>
        </w:rPr>
        <w:t xml:space="preserve"> </w:t>
      </w:r>
      <w:r w:rsidRPr="00A65AB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1A4111FB" w:rsidR="00C2491F" w:rsidRPr="00A65ABA" w:rsidRDefault="00C2491F" w:rsidP="00EA50C4">
      <w:pPr>
        <w:pStyle w:val="comma"/>
        <w:widowControl w:val="0"/>
        <w:rPr>
          <w:rFonts w:cstheme="minorHAnsi"/>
          <w:sz w:val="20"/>
          <w:szCs w:val="20"/>
        </w:rPr>
      </w:pPr>
      <w:r w:rsidRPr="00A65ABA">
        <w:rPr>
          <w:rFonts w:cstheme="minorHAnsi"/>
          <w:sz w:val="20"/>
          <w:szCs w:val="20"/>
        </w:rPr>
        <w:t>La Committente si riserva di verificare la corretta applicazione di quanto sopra da parte del Responsabile della Fornitura</w:t>
      </w:r>
      <w:r w:rsidR="00065F14">
        <w:rPr>
          <w:rFonts w:cstheme="minorHAnsi"/>
          <w:sz w:val="20"/>
          <w:szCs w:val="20"/>
        </w:rPr>
        <w:t>.</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9" w:name="_Toc473040164"/>
      <w:bookmarkStart w:id="50" w:name="_Toc131496337"/>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9"/>
      <w:bookmarkEnd w:id="50"/>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1" w:name="_Toc473040165"/>
      <w:bookmarkStart w:id="52" w:name="_Toc131496338"/>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1"/>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2"/>
      <w:r w:rsidR="00EB346A" w:rsidRPr="00A65ABA">
        <w:rPr>
          <w:rFonts w:cstheme="minorHAnsi"/>
          <w:sz w:val="20"/>
          <w:szCs w:val="20"/>
        </w:rPr>
        <w:t xml:space="preserve"> </w:t>
      </w:r>
    </w:p>
    <w:p w14:paraId="393E6236" w14:textId="77777777" w:rsidR="002146D4" w:rsidRPr="00A65ABA" w:rsidRDefault="002146D4" w:rsidP="0080635E">
      <w:pPr>
        <w:pStyle w:val="comma"/>
        <w:numPr>
          <w:ilvl w:val="0"/>
          <w:numId w:val="49"/>
        </w:numPr>
        <w:autoSpaceDE w:val="0"/>
        <w:autoSpaceDN w:val="0"/>
        <w:spacing w:line="300" w:lineRule="exact"/>
        <w:rPr>
          <w:rFonts w:cstheme="minorHAnsi"/>
          <w:sz w:val="20"/>
          <w:szCs w:val="20"/>
        </w:rPr>
      </w:pPr>
      <w:bookmarkStart w:id="53"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lastRenderedPageBreak/>
        <w:t>In caso di inadempimento da parte dell’Impresa agli obblighi di cui ai precedenti commi, fermo restando il diritto al risarcimento del danno, la Consip ha facoltà di dichiarare risolto il presente contratto ai sensi dell’art. 1456 c.c.</w:t>
      </w:r>
    </w:p>
    <w:p w14:paraId="01DDECB7" w14:textId="77777777" w:rsidR="00EB346A" w:rsidRPr="00A65ABA" w:rsidRDefault="00EB346A" w:rsidP="00DC143E">
      <w:pPr>
        <w:pStyle w:val="comma"/>
        <w:numPr>
          <w:ilvl w:val="0"/>
          <w:numId w:val="0"/>
        </w:numPr>
        <w:autoSpaceDE w:val="0"/>
        <w:autoSpaceDN w:val="0"/>
        <w:rPr>
          <w:rFonts w:cstheme="minorHAnsi"/>
          <w:sz w:val="20"/>
          <w:szCs w:val="20"/>
        </w:rPr>
      </w:pPr>
    </w:p>
    <w:p w14:paraId="39CED331" w14:textId="77777777" w:rsidR="00B47D99" w:rsidRPr="00A65ABA" w:rsidRDefault="009E7266" w:rsidP="00DC143E">
      <w:pPr>
        <w:pStyle w:val="Titolo1"/>
        <w:keepNext w:val="0"/>
        <w:keepLines w:val="0"/>
        <w:widowControl w:val="0"/>
        <w:rPr>
          <w:rFonts w:cstheme="minorHAnsi"/>
          <w:sz w:val="20"/>
          <w:szCs w:val="20"/>
        </w:rPr>
      </w:pPr>
      <w:bookmarkStart w:id="54" w:name="_Toc131496339"/>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3"/>
      <w:bookmarkEnd w:id="54"/>
    </w:p>
    <w:p w14:paraId="4E88C6CF" w14:textId="3BBF66CA" w:rsidR="00B47D99"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38D734A4" w14:textId="77777777" w:rsidR="007B3DD1" w:rsidRPr="00A65ABA" w:rsidRDefault="007B3DD1" w:rsidP="007B3DD1">
      <w:pPr>
        <w:pStyle w:val="comma"/>
        <w:widowControl w:val="0"/>
        <w:numPr>
          <w:ilvl w:val="0"/>
          <w:numId w:val="0"/>
        </w:numPr>
        <w:ind w:left="1070"/>
        <w:rPr>
          <w:rFonts w:cstheme="minorHAnsi"/>
          <w:sz w:val="20"/>
          <w:szCs w:val="20"/>
        </w:rPr>
      </w:pPr>
    </w:p>
    <w:p w14:paraId="703FD308" w14:textId="77777777" w:rsidR="00C2491F" w:rsidRPr="00A65ABA" w:rsidRDefault="009E7266" w:rsidP="00DC143E">
      <w:pPr>
        <w:pStyle w:val="Titolo1"/>
        <w:keepNext w:val="0"/>
        <w:keepLines w:val="0"/>
        <w:widowControl w:val="0"/>
        <w:rPr>
          <w:rFonts w:cstheme="minorHAnsi"/>
          <w:sz w:val="20"/>
          <w:szCs w:val="20"/>
        </w:rPr>
      </w:pPr>
      <w:bookmarkStart w:id="55" w:name="_Toc473040169"/>
      <w:bookmarkStart w:id="56" w:name="_Toc131496340"/>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5"/>
      <w:r w:rsidR="003C63AC" w:rsidRPr="00A65ABA">
        <w:rPr>
          <w:rFonts w:cstheme="minorHAnsi"/>
          <w:sz w:val="20"/>
          <w:szCs w:val="20"/>
        </w:rPr>
        <w:t>Trattamento dei dati</w:t>
      </w:r>
      <w:bookmarkEnd w:id="56"/>
      <w:r w:rsidR="003C63AC" w:rsidRPr="00A65ABA">
        <w:rPr>
          <w:rFonts w:cstheme="minorHAnsi"/>
          <w:sz w:val="20"/>
          <w:szCs w:val="20"/>
        </w:rPr>
        <w:t xml:space="preserve"> </w:t>
      </w:r>
    </w:p>
    <w:p w14:paraId="5B8FBFF5" w14:textId="77777777" w:rsidR="00BF7AD5" w:rsidRPr="00A65ABA" w:rsidRDefault="00BF7AD5" w:rsidP="0080635E">
      <w:pPr>
        <w:pStyle w:val="comma"/>
        <w:widowControl w:val="0"/>
        <w:numPr>
          <w:ilvl w:val="0"/>
          <w:numId w:val="41"/>
        </w:numPr>
        <w:rPr>
          <w:rFonts w:cstheme="minorHAnsi"/>
          <w:sz w:val="20"/>
          <w:szCs w:val="20"/>
        </w:rPr>
      </w:pPr>
      <w:bookmarkStart w:id="57"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Nel caso in cui il Fornitore violi gli obblighi previsti dalla normativa in materia di protezione dei dati personali, o agisca </w:t>
      </w:r>
      <w:r w:rsidRPr="00A65ABA">
        <w:rPr>
          <w:rFonts w:cstheme="minorHAnsi"/>
          <w:sz w:val="20"/>
          <w:szCs w:val="20"/>
        </w:rPr>
        <w:lastRenderedPageBreak/>
        <w:t>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5A9268BC" w14:textId="25421F2E" w:rsidR="00A51DDF" w:rsidRPr="00A65ABA" w:rsidRDefault="00A51DDF"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A65ABA">
        <w:rPr>
          <w:rFonts w:ascii="Calibri" w:hAnsi="Calibri"/>
          <w:sz w:val="20"/>
          <w:szCs w:val="20"/>
        </w:rPr>
        <w:t>’art. 1454 cc, la Consip</w:t>
      </w:r>
      <w:r w:rsidRPr="00A65ABA">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risarcimento del maggior danno.</w:t>
      </w:r>
    </w:p>
    <w:p w14:paraId="09F46279" w14:textId="7602D0BB" w:rsidR="005F2006" w:rsidRPr="00A65ABA" w:rsidRDefault="006836F5" w:rsidP="00CE5643">
      <w:pPr>
        <w:pStyle w:val="Titolo1"/>
        <w:keepNext w:val="0"/>
        <w:keepLines w:val="0"/>
        <w:widowControl w:val="0"/>
        <w:ind w:left="284"/>
        <w:rPr>
          <w:rFonts w:cstheme="minorHAnsi"/>
          <w:sz w:val="20"/>
          <w:szCs w:val="20"/>
        </w:rPr>
      </w:pPr>
      <w:bookmarkStart w:id="58" w:name="_Toc131496341"/>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7"/>
      <w:bookmarkEnd w:id="58"/>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9" w:name="_Toc473040171"/>
      <w:bookmarkStart w:id="60" w:name="_Toc131496342"/>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9"/>
      <w:bookmarkEnd w:id="60"/>
    </w:p>
    <w:p w14:paraId="510C0ADF" w14:textId="77777777" w:rsidR="00A25B40" w:rsidRPr="00A65ABA" w:rsidRDefault="00A25B40" w:rsidP="0080635E">
      <w:pPr>
        <w:pStyle w:val="comma"/>
        <w:widowControl w:val="0"/>
        <w:numPr>
          <w:ilvl w:val="0"/>
          <w:numId w:val="47"/>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80635E">
      <w:pPr>
        <w:pStyle w:val="comma"/>
        <w:widowControl w:val="0"/>
        <w:numPr>
          <w:ilvl w:val="0"/>
          <w:numId w:val="47"/>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1"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2" w:name="_Toc131496343"/>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1"/>
      <w:bookmarkEnd w:id="62"/>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 xml:space="preserve">per tutta la durata del presente contratto, lo stesso si intenderà risolto di diritto ai sensi e per gli effetti dell’art. 1456 cod. civ., per fatto e colpa dell’Impresa, che sarà conseguentemente tenuta al risarcimento di tutti i danni derivanti dalla </w:t>
      </w:r>
      <w:r w:rsidRPr="00A65ABA">
        <w:rPr>
          <w:rFonts w:cstheme="minorHAnsi"/>
          <w:sz w:val="20"/>
          <w:szCs w:val="20"/>
        </w:rPr>
        <w:lastRenderedPageBreak/>
        <w:t>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3" w:name="_Toc535592738"/>
      <w:bookmarkStart w:id="64" w:name="_Toc131496344"/>
      <w:bookmarkStart w:id="65" w:name="_Toc473040173"/>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3"/>
      <w:bookmarkEnd w:id="64"/>
    </w:p>
    <w:p w14:paraId="101B573A" w14:textId="3E9BE249" w:rsidR="00521D78" w:rsidRPr="00E0655A" w:rsidRDefault="00521D78" w:rsidP="0080635E">
      <w:pPr>
        <w:pStyle w:val="comma"/>
        <w:widowControl w:val="0"/>
        <w:numPr>
          <w:ilvl w:val="0"/>
          <w:numId w:val="51"/>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è responsabile in solido dell'osservanza del trattamento economico e normativo stabilito dai contratti </w:t>
      </w:r>
      <w:r w:rsidRPr="00A65ABA">
        <w:rPr>
          <w:rFonts w:cstheme="minorHAnsi"/>
          <w:sz w:val="20"/>
          <w:szCs w:val="20"/>
        </w:rPr>
        <w:lastRenderedPageBreak/>
        <w:t>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3AD4EC84" w14:textId="2BE2EB3D" w:rsidR="00475E19" w:rsidRDefault="00475E19" w:rsidP="00475E19">
      <w:pPr>
        <w:pStyle w:val="comma"/>
        <w:tabs>
          <w:tab w:val="clear" w:pos="284"/>
        </w:tabs>
        <w:suppressAutoHyphens w:val="0"/>
        <w:spacing w:before="0" w:after="0"/>
        <w:rPr>
          <w:rFonts w:cstheme="minorHAnsi"/>
          <w:sz w:val="20"/>
          <w:szCs w:val="20"/>
        </w:rPr>
      </w:pPr>
      <w:r w:rsidRPr="00475E19">
        <w:rPr>
          <w:rFonts w:cstheme="minorHAnsi"/>
          <w:sz w:val="20"/>
          <w:szCs w:val="20"/>
        </w:rPr>
        <w:t>Per tutto quanto non previsto si applicano le disposizioni di cui all’art. 105 del D.lgs. 50/2016</w:t>
      </w:r>
      <w:r w:rsidR="00160047">
        <w:rPr>
          <w:rFonts w:cstheme="minorHAnsi"/>
          <w:sz w:val="20"/>
          <w:szCs w:val="20"/>
        </w:rPr>
        <w:t>.</w:t>
      </w:r>
    </w:p>
    <w:p w14:paraId="203AE855" w14:textId="33517DE6" w:rsidR="00BD3F8E" w:rsidRPr="00A65ABA" w:rsidRDefault="00001356" w:rsidP="00EA50C4">
      <w:pPr>
        <w:pStyle w:val="Titolo1"/>
        <w:keepNext w:val="0"/>
        <w:keepLines w:val="0"/>
        <w:widowControl w:val="0"/>
        <w:rPr>
          <w:rFonts w:cstheme="minorHAnsi"/>
          <w:sz w:val="20"/>
          <w:szCs w:val="20"/>
        </w:rPr>
      </w:pPr>
      <w:bookmarkStart w:id="66" w:name="_Toc52039762"/>
      <w:bookmarkStart w:id="67" w:name="_Toc131496345"/>
      <w:r w:rsidRPr="00A65ABA">
        <w:rPr>
          <w:rFonts w:cstheme="minorHAnsi"/>
          <w:sz w:val="20"/>
          <w:szCs w:val="20"/>
        </w:rPr>
        <w:t>Art. 3</w:t>
      </w:r>
      <w:r w:rsidR="00224422" w:rsidRPr="00A65ABA">
        <w:rPr>
          <w:rFonts w:cstheme="minorHAnsi"/>
          <w:sz w:val="20"/>
          <w:szCs w:val="20"/>
        </w:rPr>
        <w:t xml:space="preserve">5 </w:t>
      </w:r>
      <w:r w:rsidRPr="00A65ABA">
        <w:rPr>
          <w:rFonts w:cstheme="minorHAnsi"/>
          <w:sz w:val="20"/>
          <w:szCs w:val="20"/>
        </w:rPr>
        <w:t xml:space="preserve">– Clausola best </w:t>
      </w:r>
      <w:proofErr w:type="spellStart"/>
      <w:r w:rsidRPr="00A65ABA">
        <w:rPr>
          <w:rFonts w:cstheme="minorHAnsi"/>
          <w:sz w:val="20"/>
          <w:szCs w:val="20"/>
        </w:rPr>
        <w:t>Customer</w:t>
      </w:r>
      <w:bookmarkEnd w:id="66"/>
      <w:bookmarkEnd w:id="67"/>
      <w:proofErr w:type="spellEnd"/>
      <w:r w:rsidRPr="00A65ABA">
        <w:rPr>
          <w:rFonts w:cstheme="minorHAnsi"/>
          <w:sz w:val="20"/>
          <w:szCs w:val="20"/>
        </w:rPr>
        <w:t xml:space="preserve"> </w:t>
      </w:r>
      <w:bookmarkEnd w:id="65"/>
      <w:r w:rsidR="00A23703" w:rsidRPr="00A65ABA">
        <w:rPr>
          <w:rFonts w:cstheme="minorHAnsi"/>
          <w:sz w:val="20"/>
          <w:szCs w:val="20"/>
        </w:rPr>
        <w:t xml:space="preserve"> </w:t>
      </w:r>
    </w:p>
    <w:p w14:paraId="0EEFDB33" w14:textId="77777777" w:rsidR="00833EA8" w:rsidRPr="00A65ABA"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31C2D465" w14:textId="77777777" w:rsidR="002249F0" w:rsidRDefault="002249F0" w:rsidP="002249F0">
      <w:pPr>
        <w:pStyle w:val="comma"/>
        <w:widowControl w:val="0"/>
        <w:numPr>
          <w:ilvl w:val="0"/>
          <w:numId w:val="0"/>
        </w:numPr>
        <w:ind w:left="710"/>
        <w:rPr>
          <w:rFonts w:cstheme="minorHAnsi"/>
          <w:sz w:val="20"/>
          <w:szCs w:val="20"/>
        </w:rPr>
      </w:pPr>
    </w:p>
    <w:p w14:paraId="6B97DA63" w14:textId="77777777" w:rsidR="002249F0" w:rsidRDefault="002249F0" w:rsidP="002249F0">
      <w:pPr>
        <w:pStyle w:val="comma"/>
        <w:widowControl w:val="0"/>
        <w:numPr>
          <w:ilvl w:val="0"/>
          <w:numId w:val="0"/>
        </w:numPr>
        <w:ind w:left="710"/>
        <w:rPr>
          <w:rFonts w:cstheme="minorHAnsi"/>
          <w:sz w:val="20"/>
          <w:szCs w:val="20"/>
        </w:rPr>
      </w:pPr>
    </w:p>
    <w:p w14:paraId="36B38528" w14:textId="77777777" w:rsidR="000A7B2B" w:rsidRPr="00A65ABA" w:rsidRDefault="000A7B2B" w:rsidP="00EA50C4">
      <w:pPr>
        <w:pStyle w:val="comma"/>
        <w:widowControl w:val="0"/>
        <w:numPr>
          <w:ilvl w:val="0"/>
          <w:numId w:val="0"/>
        </w:numPr>
        <w:ind w:left="499" w:hanging="357"/>
        <w:rPr>
          <w:rFonts w:cstheme="minorHAnsi"/>
          <w:sz w:val="20"/>
          <w:szCs w:val="20"/>
        </w:rPr>
      </w:pPr>
      <w:r w:rsidRPr="00A65ABA">
        <w:rPr>
          <w:rFonts w:cstheme="minorHAnsi"/>
          <w:sz w:val="20"/>
          <w:szCs w:val="20"/>
        </w:rPr>
        <w:br w:type="page"/>
      </w: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01B8E819" w14:textId="77777777" w:rsidR="008C3EB7" w:rsidRPr="00A65ABA" w:rsidRDefault="008C3EB7" w:rsidP="008C3EB7">
      <w:pPr>
        <w:rPr>
          <w:rFonts w:cstheme="minorHAnsi"/>
          <w:sz w:val="20"/>
          <w:szCs w:val="20"/>
        </w:rPr>
      </w:pPr>
      <w:r w:rsidRPr="00A65AB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A65ABA" w:rsidRDefault="008C3EB7" w:rsidP="008C3EB7">
      <w:pPr>
        <w:rPr>
          <w:rFonts w:cstheme="minorHAnsi"/>
          <w:sz w:val="20"/>
          <w:szCs w:val="20"/>
        </w:rPr>
      </w:pPr>
      <w:r w:rsidRPr="00A65ABA">
        <w:rPr>
          <w:rFonts w:cstheme="minorHAnsi"/>
          <w:sz w:val="20"/>
          <w:szCs w:val="20"/>
        </w:rPr>
        <w:t>Convenzioni - Si invia il prospetto riepilogativo dei dati necessari alla fatturazione elettronica.</w:t>
      </w:r>
    </w:p>
    <w:p w14:paraId="541C6D0A"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642"/>
        <w:gridCol w:w="2353"/>
        <w:gridCol w:w="6191"/>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F466FD">
      <w:headerReference w:type="default" r:id="rId8"/>
      <w:footerReference w:type="default" r:id="rId9"/>
      <w:headerReference w:type="first" r:id="rId10"/>
      <w:footerReference w:type="first" r:id="rId11"/>
      <w:pgSz w:w="11906" w:h="16838"/>
      <w:pgMar w:top="2377" w:right="566" w:bottom="1134" w:left="1134" w:header="708"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9970" w14:textId="77777777" w:rsidR="00E0655A" w:rsidRDefault="00E0655A" w:rsidP="006836F5">
      <w:pPr>
        <w:spacing w:before="0" w:after="0"/>
      </w:pPr>
      <w:r>
        <w:separator/>
      </w:r>
    </w:p>
  </w:endnote>
  <w:endnote w:type="continuationSeparator" w:id="0">
    <w:p w14:paraId="56D22CE7" w14:textId="77777777" w:rsidR="00E0655A" w:rsidRDefault="00E0655A"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B8285" w14:textId="77777777" w:rsidR="00E0655A" w:rsidRPr="004767DF" w:rsidRDefault="00E0655A" w:rsidP="00B1535A">
    <w:pPr>
      <w:pStyle w:val="Pidipagina"/>
      <w:spacing w:before="0" w:after="0"/>
      <w:ind w:left="0"/>
      <w:rPr>
        <w:sz w:val="18"/>
        <w:szCs w:val="18"/>
      </w:rPr>
    </w:pPr>
    <w:r w:rsidRPr="004767DF">
      <w:rPr>
        <w:sz w:val="18"/>
        <w:szCs w:val="18"/>
      </w:rPr>
      <w:t>Condizioni contrattuali</w:t>
    </w:r>
  </w:p>
  <w:p w14:paraId="58711A77" w14:textId="1A04DE61" w:rsidR="00E0655A" w:rsidRPr="00F54D85" w:rsidRDefault="00E0655A" w:rsidP="00B1535A">
    <w:pPr>
      <w:pStyle w:val="Pidipagina"/>
      <w:spacing w:before="0" w:after="0"/>
      <w:ind w:left="0"/>
      <w:rPr>
        <w:i/>
        <w:sz w:val="18"/>
        <w:szCs w:val="18"/>
      </w:rPr>
    </w:pPr>
    <w:r w:rsidRPr="00F54D85">
      <w:rPr>
        <w:i/>
        <w:sz w:val="18"/>
        <w:szCs w:val="18"/>
      </w:rPr>
      <w:t>Procedura</w:t>
    </w:r>
    <w:r w:rsidR="00DD50B9" w:rsidRPr="00F54D85">
      <w:rPr>
        <w:i/>
        <w:sz w:val="18"/>
        <w:szCs w:val="18"/>
      </w:rPr>
      <w:t xml:space="preserve"> di Affidamento diretto al di fuori del MEPA ex art. 1 comma 2 </w:t>
    </w:r>
    <w:proofErr w:type="spellStart"/>
    <w:r w:rsidR="00DD50B9" w:rsidRPr="00F54D85">
      <w:rPr>
        <w:i/>
        <w:sz w:val="18"/>
        <w:szCs w:val="18"/>
      </w:rPr>
      <w:t>lett</w:t>
    </w:r>
    <w:proofErr w:type="spellEnd"/>
    <w:r w:rsidR="00DD50B9" w:rsidRPr="00F54D85">
      <w:rPr>
        <w:i/>
        <w:sz w:val="18"/>
        <w:szCs w:val="18"/>
      </w:rPr>
      <w:t xml:space="preserve"> a) della legge 120/2020 </w:t>
    </w:r>
    <w:r w:rsidRPr="00F54D85">
      <w:rPr>
        <w:i/>
        <w:sz w:val="18"/>
        <w:szCs w:val="18"/>
      </w:rPr>
      <w:t xml:space="preserve">per </w:t>
    </w:r>
    <w:r w:rsidR="00DD50B9" w:rsidRPr="00F54D85">
      <w:rPr>
        <w:i/>
        <w:sz w:val="18"/>
        <w:szCs w:val="18"/>
      </w:rPr>
      <w:t>Abbonamento annuale a Quotidiano Energia (</w:t>
    </w:r>
    <w:hyperlink r:id="rId1" w:history="1">
      <w:r w:rsidR="00DD50B9" w:rsidRPr="00F54D85">
        <w:rPr>
          <w:i/>
          <w:sz w:val="18"/>
          <w:szCs w:val="18"/>
        </w:rPr>
        <w:t>www.quotidianenergia.it</w:t>
      </w:r>
    </w:hyperlink>
    <w:r w:rsidR="00DD50B9" w:rsidRPr="00F54D85">
      <w:rPr>
        <w:i/>
        <w:sz w:val="18"/>
        <w:szCs w:val="18"/>
      </w:rPr>
      <w:t>)</w:t>
    </w:r>
  </w:p>
  <w:p w14:paraId="1F4917AC" w14:textId="5902DBDA" w:rsidR="00E0655A" w:rsidRPr="00EA1BD0" w:rsidRDefault="00E0655A" w:rsidP="00B1535A">
    <w:pPr>
      <w:pStyle w:val="Pidipagina"/>
      <w:spacing w:before="0" w:after="24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778ED46C" w:rsidR="00E0655A" w:rsidRDefault="00E0655A" w:rsidP="00701AD0">
                          <w:r>
                            <w:rPr>
                              <w:rStyle w:val="Numeropagina"/>
                            </w:rPr>
                            <w:fldChar w:fldCharType="begin"/>
                          </w:r>
                          <w:r>
                            <w:rPr>
                              <w:rStyle w:val="Numeropagina"/>
                            </w:rPr>
                            <w:instrText xml:space="preserve"> PAGE </w:instrText>
                          </w:r>
                          <w:r>
                            <w:rPr>
                              <w:rStyle w:val="Numeropagina"/>
                            </w:rPr>
                            <w:fldChar w:fldCharType="separate"/>
                          </w:r>
                          <w:r w:rsidR="004475F6">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475F6">
                            <w:rPr>
                              <w:rStyle w:val="Numeropagina"/>
                              <w:noProof/>
                            </w:rPr>
                            <w:t>23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778ED46C" w:rsidR="00E0655A" w:rsidRDefault="00E0655A" w:rsidP="00701AD0">
                    <w:r>
                      <w:rPr>
                        <w:rStyle w:val="Numeropagina"/>
                      </w:rPr>
                      <w:fldChar w:fldCharType="begin"/>
                    </w:r>
                    <w:r>
                      <w:rPr>
                        <w:rStyle w:val="Numeropagina"/>
                      </w:rPr>
                      <w:instrText xml:space="preserve"> PAGE </w:instrText>
                    </w:r>
                    <w:r>
                      <w:rPr>
                        <w:rStyle w:val="Numeropagina"/>
                      </w:rPr>
                      <w:fldChar w:fldCharType="separate"/>
                    </w:r>
                    <w:r w:rsidR="004475F6">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475F6">
                      <w:rPr>
                        <w:rStyle w:val="Numeropagina"/>
                        <w:noProof/>
                      </w:rPr>
                      <w:t>23</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E0655A" w:rsidRPr="00117EFE" w:rsidRDefault="00E0655A"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E0655A" w:rsidRPr="00117EFE" w:rsidRDefault="00E0655A"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E0655A" w:rsidRDefault="00E0655A"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E0655A" w:rsidRDefault="00E0655A"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D6AD" w14:textId="77777777" w:rsidR="00E0655A" w:rsidRDefault="00E0655A" w:rsidP="006836F5">
      <w:pPr>
        <w:spacing w:before="0" w:after="0"/>
      </w:pPr>
      <w:r>
        <w:separator/>
      </w:r>
    </w:p>
  </w:footnote>
  <w:footnote w:type="continuationSeparator" w:id="0">
    <w:p w14:paraId="12D6B48F" w14:textId="77777777" w:rsidR="00E0655A" w:rsidRDefault="00E0655A"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E0655A" w:rsidRDefault="00E0655A">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E0655A" w:rsidRDefault="00E0655A">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9" w15:restartNumberingAfterBreak="0">
    <w:nsid w:val="4D8403FC"/>
    <w:multiLevelType w:val="hybridMultilevel"/>
    <w:tmpl w:val="4D841FC2"/>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0"/>
  </w:num>
  <w:num w:numId="33">
    <w:abstractNumId w:val="21"/>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num>
  <w:num w:numId="41">
    <w:abstractNumId w:val="11"/>
    <w:lvlOverride w:ilvl="0">
      <w:startOverride w:val="1"/>
    </w:lvlOverride>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11"/>
    <w:lvlOverride w:ilvl="0">
      <w:startOverride w:val="1"/>
    </w:lvlOverride>
  </w:num>
  <w:num w:numId="44">
    <w:abstractNumId w:val="9"/>
  </w:num>
  <w:num w:numId="45">
    <w:abstractNumId w:val="3"/>
    <w:lvlOverride w:ilvl="0">
      <w:startOverride w:val="1"/>
    </w:lvlOverride>
  </w:num>
  <w:num w:numId="46">
    <w:abstractNumId w:val="24"/>
  </w:num>
  <w:num w:numId="47">
    <w:abstractNumId w:val="11"/>
    <w:lvlOverride w:ilvl="0">
      <w:startOverride w:val="1"/>
    </w:lvlOverride>
  </w:num>
  <w:num w:numId="48">
    <w:abstractNumId w:val="22"/>
  </w:num>
  <w:num w:numId="49">
    <w:abstractNumId w:val="11"/>
    <w:lvlOverride w:ilvl="0">
      <w:startOverride w:val="1"/>
    </w:lvlOverride>
  </w:num>
  <w:num w:numId="50">
    <w:abstractNumId w:val="11"/>
  </w:num>
  <w:num w:numId="51">
    <w:abstractNumId w:val="11"/>
    <w:lvlOverride w:ilvl="0">
      <w:startOverride w:val="1"/>
    </w:lvlOverride>
  </w:num>
  <w:num w:numId="52">
    <w:abstractNumId w:val="18"/>
  </w:num>
  <w:num w:numId="53">
    <w:abstractNumId w:val="2"/>
  </w:num>
  <w:num w:numId="54">
    <w:abstractNumId w:val="4"/>
  </w:num>
  <w:num w:numId="55">
    <w:abstractNumId w:val="6"/>
  </w:num>
  <w:num w:numId="56">
    <w:abstractNumId w:val="7"/>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283"/>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11D23"/>
    <w:rsid w:val="000130CD"/>
    <w:rsid w:val="00022D99"/>
    <w:rsid w:val="000241FE"/>
    <w:rsid w:val="000278D0"/>
    <w:rsid w:val="00031799"/>
    <w:rsid w:val="0003471D"/>
    <w:rsid w:val="00035E0A"/>
    <w:rsid w:val="00036F67"/>
    <w:rsid w:val="000401E6"/>
    <w:rsid w:val="00040BA4"/>
    <w:rsid w:val="00043000"/>
    <w:rsid w:val="0004378D"/>
    <w:rsid w:val="00045313"/>
    <w:rsid w:val="00046153"/>
    <w:rsid w:val="00046655"/>
    <w:rsid w:val="00046DE4"/>
    <w:rsid w:val="00054EB8"/>
    <w:rsid w:val="0005636C"/>
    <w:rsid w:val="00057CFE"/>
    <w:rsid w:val="00060F90"/>
    <w:rsid w:val="000639D3"/>
    <w:rsid w:val="00064467"/>
    <w:rsid w:val="00065F14"/>
    <w:rsid w:val="00066917"/>
    <w:rsid w:val="00066EDC"/>
    <w:rsid w:val="000677C6"/>
    <w:rsid w:val="0007085C"/>
    <w:rsid w:val="00071E25"/>
    <w:rsid w:val="00076C14"/>
    <w:rsid w:val="0008183A"/>
    <w:rsid w:val="000868BB"/>
    <w:rsid w:val="00086994"/>
    <w:rsid w:val="00090319"/>
    <w:rsid w:val="00090F6F"/>
    <w:rsid w:val="00091D0D"/>
    <w:rsid w:val="00091E7A"/>
    <w:rsid w:val="00092040"/>
    <w:rsid w:val="00093793"/>
    <w:rsid w:val="00093B25"/>
    <w:rsid w:val="0009776F"/>
    <w:rsid w:val="000A21B1"/>
    <w:rsid w:val="000A2C9B"/>
    <w:rsid w:val="000A35CB"/>
    <w:rsid w:val="000A38FC"/>
    <w:rsid w:val="000A3FFC"/>
    <w:rsid w:val="000A5DE3"/>
    <w:rsid w:val="000A7B2B"/>
    <w:rsid w:val="000B1F01"/>
    <w:rsid w:val="000B58FB"/>
    <w:rsid w:val="000C161D"/>
    <w:rsid w:val="000C4954"/>
    <w:rsid w:val="000C74E1"/>
    <w:rsid w:val="000D1CEE"/>
    <w:rsid w:val="000D4A6C"/>
    <w:rsid w:val="000D5443"/>
    <w:rsid w:val="000D7531"/>
    <w:rsid w:val="000E1C7B"/>
    <w:rsid w:val="000E29EA"/>
    <w:rsid w:val="000E2ECF"/>
    <w:rsid w:val="000E3FAA"/>
    <w:rsid w:val="000F1815"/>
    <w:rsid w:val="000F6641"/>
    <w:rsid w:val="0010067A"/>
    <w:rsid w:val="00100FB9"/>
    <w:rsid w:val="001036A7"/>
    <w:rsid w:val="0010485B"/>
    <w:rsid w:val="001078D0"/>
    <w:rsid w:val="00112542"/>
    <w:rsid w:val="00115AE3"/>
    <w:rsid w:val="00120A65"/>
    <w:rsid w:val="00133190"/>
    <w:rsid w:val="00133DB6"/>
    <w:rsid w:val="00136C71"/>
    <w:rsid w:val="00136D17"/>
    <w:rsid w:val="00142FAB"/>
    <w:rsid w:val="0014699B"/>
    <w:rsid w:val="00160047"/>
    <w:rsid w:val="00165B1C"/>
    <w:rsid w:val="00172FE7"/>
    <w:rsid w:val="0017511C"/>
    <w:rsid w:val="001757CA"/>
    <w:rsid w:val="001760A2"/>
    <w:rsid w:val="00181283"/>
    <w:rsid w:val="00181C2C"/>
    <w:rsid w:val="00182C54"/>
    <w:rsid w:val="00190CCE"/>
    <w:rsid w:val="001947C5"/>
    <w:rsid w:val="0019676D"/>
    <w:rsid w:val="001A02F9"/>
    <w:rsid w:val="001A2829"/>
    <w:rsid w:val="001A439C"/>
    <w:rsid w:val="001B41F7"/>
    <w:rsid w:val="001B53DB"/>
    <w:rsid w:val="001B5D08"/>
    <w:rsid w:val="001B69D0"/>
    <w:rsid w:val="001C2932"/>
    <w:rsid w:val="001C4C08"/>
    <w:rsid w:val="001D314A"/>
    <w:rsid w:val="001D4E66"/>
    <w:rsid w:val="001D76F0"/>
    <w:rsid w:val="001E3716"/>
    <w:rsid w:val="001E41F2"/>
    <w:rsid w:val="001F195B"/>
    <w:rsid w:val="001F26F8"/>
    <w:rsid w:val="001F38DB"/>
    <w:rsid w:val="001F4219"/>
    <w:rsid w:val="001F6CF9"/>
    <w:rsid w:val="00212374"/>
    <w:rsid w:val="00212744"/>
    <w:rsid w:val="00213D75"/>
    <w:rsid w:val="002146D4"/>
    <w:rsid w:val="00215D5A"/>
    <w:rsid w:val="002170A7"/>
    <w:rsid w:val="0022012C"/>
    <w:rsid w:val="00220E0E"/>
    <w:rsid w:val="00224422"/>
    <w:rsid w:val="002249F0"/>
    <w:rsid w:val="00225102"/>
    <w:rsid w:val="00231DA9"/>
    <w:rsid w:val="00232A91"/>
    <w:rsid w:val="00234E7C"/>
    <w:rsid w:val="00237FEB"/>
    <w:rsid w:val="00242CB1"/>
    <w:rsid w:val="002445A4"/>
    <w:rsid w:val="002469B2"/>
    <w:rsid w:val="00253B77"/>
    <w:rsid w:val="002552F4"/>
    <w:rsid w:val="00255811"/>
    <w:rsid w:val="002576EF"/>
    <w:rsid w:val="002579B6"/>
    <w:rsid w:val="00262297"/>
    <w:rsid w:val="00273147"/>
    <w:rsid w:val="00275FEF"/>
    <w:rsid w:val="00276ACF"/>
    <w:rsid w:val="002811E0"/>
    <w:rsid w:val="00281F62"/>
    <w:rsid w:val="002875C5"/>
    <w:rsid w:val="00287FDC"/>
    <w:rsid w:val="00290363"/>
    <w:rsid w:val="00292490"/>
    <w:rsid w:val="00293BDA"/>
    <w:rsid w:val="002A0413"/>
    <w:rsid w:val="002A13E9"/>
    <w:rsid w:val="002A3208"/>
    <w:rsid w:val="002A3A36"/>
    <w:rsid w:val="002A5E1F"/>
    <w:rsid w:val="002B0421"/>
    <w:rsid w:val="002B37C9"/>
    <w:rsid w:val="002B50C1"/>
    <w:rsid w:val="002C0E1A"/>
    <w:rsid w:val="002C498A"/>
    <w:rsid w:val="002C6238"/>
    <w:rsid w:val="002C79DB"/>
    <w:rsid w:val="002D1A93"/>
    <w:rsid w:val="002D449A"/>
    <w:rsid w:val="002E11EC"/>
    <w:rsid w:val="002E1305"/>
    <w:rsid w:val="002E4864"/>
    <w:rsid w:val="002E4A48"/>
    <w:rsid w:val="002E5C5C"/>
    <w:rsid w:val="002E73A9"/>
    <w:rsid w:val="002F013D"/>
    <w:rsid w:val="00307F74"/>
    <w:rsid w:val="00311D54"/>
    <w:rsid w:val="003175C8"/>
    <w:rsid w:val="00325D54"/>
    <w:rsid w:val="003277C1"/>
    <w:rsid w:val="00333FFD"/>
    <w:rsid w:val="003351CD"/>
    <w:rsid w:val="00335A99"/>
    <w:rsid w:val="0033730C"/>
    <w:rsid w:val="003373F4"/>
    <w:rsid w:val="00342EA9"/>
    <w:rsid w:val="00346DA2"/>
    <w:rsid w:val="00350AFC"/>
    <w:rsid w:val="00350B02"/>
    <w:rsid w:val="00355D08"/>
    <w:rsid w:val="0035624B"/>
    <w:rsid w:val="003562E6"/>
    <w:rsid w:val="00356B45"/>
    <w:rsid w:val="00357DFF"/>
    <w:rsid w:val="003626EC"/>
    <w:rsid w:val="00366C44"/>
    <w:rsid w:val="00367B4C"/>
    <w:rsid w:val="00371FD0"/>
    <w:rsid w:val="00381EC3"/>
    <w:rsid w:val="003832E5"/>
    <w:rsid w:val="00383386"/>
    <w:rsid w:val="0038618A"/>
    <w:rsid w:val="003862FE"/>
    <w:rsid w:val="0038712E"/>
    <w:rsid w:val="00397162"/>
    <w:rsid w:val="00397665"/>
    <w:rsid w:val="003977F0"/>
    <w:rsid w:val="003A0C3B"/>
    <w:rsid w:val="003A35C7"/>
    <w:rsid w:val="003A56D3"/>
    <w:rsid w:val="003B49B8"/>
    <w:rsid w:val="003B49EA"/>
    <w:rsid w:val="003B7E42"/>
    <w:rsid w:val="003C0017"/>
    <w:rsid w:val="003C30A3"/>
    <w:rsid w:val="003C48D4"/>
    <w:rsid w:val="003C55B8"/>
    <w:rsid w:val="003C5FEC"/>
    <w:rsid w:val="003C63AC"/>
    <w:rsid w:val="003D0DCB"/>
    <w:rsid w:val="003D52D9"/>
    <w:rsid w:val="003D5C53"/>
    <w:rsid w:val="003D680E"/>
    <w:rsid w:val="003D6EE0"/>
    <w:rsid w:val="003E0DCF"/>
    <w:rsid w:val="003E21BE"/>
    <w:rsid w:val="003E28B7"/>
    <w:rsid w:val="003E426D"/>
    <w:rsid w:val="003E725C"/>
    <w:rsid w:val="003F0D9D"/>
    <w:rsid w:val="003F27B4"/>
    <w:rsid w:val="003F2EE7"/>
    <w:rsid w:val="003F2F9D"/>
    <w:rsid w:val="003F6F70"/>
    <w:rsid w:val="003F7EC7"/>
    <w:rsid w:val="00404BEC"/>
    <w:rsid w:val="00406D35"/>
    <w:rsid w:val="00410D37"/>
    <w:rsid w:val="00417E48"/>
    <w:rsid w:val="00420FD1"/>
    <w:rsid w:val="00422C09"/>
    <w:rsid w:val="00424D65"/>
    <w:rsid w:val="004307DD"/>
    <w:rsid w:val="00430F56"/>
    <w:rsid w:val="00430FBE"/>
    <w:rsid w:val="00435CCB"/>
    <w:rsid w:val="0043616C"/>
    <w:rsid w:val="00436F08"/>
    <w:rsid w:val="00437ABD"/>
    <w:rsid w:val="004439BD"/>
    <w:rsid w:val="004475F6"/>
    <w:rsid w:val="00447836"/>
    <w:rsid w:val="004508B5"/>
    <w:rsid w:val="00456C3C"/>
    <w:rsid w:val="00457457"/>
    <w:rsid w:val="00457FEC"/>
    <w:rsid w:val="00462C18"/>
    <w:rsid w:val="0046476B"/>
    <w:rsid w:val="0046690B"/>
    <w:rsid w:val="0047109C"/>
    <w:rsid w:val="00471B3A"/>
    <w:rsid w:val="0047389E"/>
    <w:rsid w:val="00475E19"/>
    <w:rsid w:val="004814A9"/>
    <w:rsid w:val="00492C13"/>
    <w:rsid w:val="004936E1"/>
    <w:rsid w:val="004939A9"/>
    <w:rsid w:val="00496059"/>
    <w:rsid w:val="004978F1"/>
    <w:rsid w:val="004A0FD7"/>
    <w:rsid w:val="004A1274"/>
    <w:rsid w:val="004B3ADB"/>
    <w:rsid w:val="004B61D0"/>
    <w:rsid w:val="004B6739"/>
    <w:rsid w:val="004C17A4"/>
    <w:rsid w:val="004C2B4B"/>
    <w:rsid w:val="004C4C3E"/>
    <w:rsid w:val="004D1844"/>
    <w:rsid w:val="004D31FB"/>
    <w:rsid w:val="004E5BF4"/>
    <w:rsid w:val="004E67AE"/>
    <w:rsid w:val="004F0438"/>
    <w:rsid w:val="004F16E3"/>
    <w:rsid w:val="004F6CF7"/>
    <w:rsid w:val="00500AF1"/>
    <w:rsid w:val="0050382C"/>
    <w:rsid w:val="00521CC0"/>
    <w:rsid w:val="00521D78"/>
    <w:rsid w:val="005224B3"/>
    <w:rsid w:val="00524351"/>
    <w:rsid w:val="00525D56"/>
    <w:rsid w:val="005267A4"/>
    <w:rsid w:val="005339A3"/>
    <w:rsid w:val="00533F5E"/>
    <w:rsid w:val="005412BC"/>
    <w:rsid w:val="005418DD"/>
    <w:rsid w:val="00541A7C"/>
    <w:rsid w:val="00544F27"/>
    <w:rsid w:val="00546A2F"/>
    <w:rsid w:val="00547C55"/>
    <w:rsid w:val="00551EBB"/>
    <w:rsid w:val="0055231D"/>
    <w:rsid w:val="00553C41"/>
    <w:rsid w:val="00554921"/>
    <w:rsid w:val="005559B6"/>
    <w:rsid w:val="00560AFF"/>
    <w:rsid w:val="0056224D"/>
    <w:rsid w:val="0056340C"/>
    <w:rsid w:val="00564561"/>
    <w:rsid w:val="005660B5"/>
    <w:rsid w:val="00567F64"/>
    <w:rsid w:val="00570CDB"/>
    <w:rsid w:val="00571FB7"/>
    <w:rsid w:val="00572197"/>
    <w:rsid w:val="00573B38"/>
    <w:rsid w:val="005803A3"/>
    <w:rsid w:val="00580F25"/>
    <w:rsid w:val="00581095"/>
    <w:rsid w:val="00583D73"/>
    <w:rsid w:val="00593D45"/>
    <w:rsid w:val="00595382"/>
    <w:rsid w:val="00595BCF"/>
    <w:rsid w:val="005962CC"/>
    <w:rsid w:val="005A70C2"/>
    <w:rsid w:val="005A72B4"/>
    <w:rsid w:val="005B6416"/>
    <w:rsid w:val="005C099B"/>
    <w:rsid w:val="005C2CB7"/>
    <w:rsid w:val="005C6132"/>
    <w:rsid w:val="005C7232"/>
    <w:rsid w:val="005D30F8"/>
    <w:rsid w:val="005D6A97"/>
    <w:rsid w:val="005E2DC4"/>
    <w:rsid w:val="005E34FC"/>
    <w:rsid w:val="005E5D4D"/>
    <w:rsid w:val="005F1C86"/>
    <w:rsid w:val="005F2006"/>
    <w:rsid w:val="005F4DB6"/>
    <w:rsid w:val="00602BB4"/>
    <w:rsid w:val="00613126"/>
    <w:rsid w:val="006149FA"/>
    <w:rsid w:val="006179D3"/>
    <w:rsid w:val="0062048A"/>
    <w:rsid w:val="0062221E"/>
    <w:rsid w:val="006231EB"/>
    <w:rsid w:val="006244EC"/>
    <w:rsid w:val="00624FD7"/>
    <w:rsid w:val="006257D5"/>
    <w:rsid w:val="00625A4E"/>
    <w:rsid w:val="00626DA3"/>
    <w:rsid w:val="006272F9"/>
    <w:rsid w:val="00636D08"/>
    <w:rsid w:val="006421FA"/>
    <w:rsid w:val="00644C4B"/>
    <w:rsid w:val="00646797"/>
    <w:rsid w:val="00646C23"/>
    <w:rsid w:val="00646EB4"/>
    <w:rsid w:val="006506F8"/>
    <w:rsid w:val="00652581"/>
    <w:rsid w:val="00654253"/>
    <w:rsid w:val="006565F5"/>
    <w:rsid w:val="00657355"/>
    <w:rsid w:val="00663B0F"/>
    <w:rsid w:val="00666635"/>
    <w:rsid w:val="00671041"/>
    <w:rsid w:val="006720FB"/>
    <w:rsid w:val="006729D0"/>
    <w:rsid w:val="006836F5"/>
    <w:rsid w:val="00683954"/>
    <w:rsid w:val="006839A4"/>
    <w:rsid w:val="00683B5B"/>
    <w:rsid w:val="00685291"/>
    <w:rsid w:val="00693E0C"/>
    <w:rsid w:val="00694AAB"/>
    <w:rsid w:val="0069670A"/>
    <w:rsid w:val="006A7462"/>
    <w:rsid w:val="006B1A0D"/>
    <w:rsid w:val="006B35C4"/>
    <w:rsid w:val="006B7E7E"/>
    <w:rsid w:val="006C3F95"/>
    <w:rsid w:val="006C4BD3"/>
    <w:rsid w:val="006D3A76"/>
    <w:rsid w:val="006D4B06"/>
    <w:rsid w:val="006E045F"/>
    <w:rsid w:val="006E3782"/>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28BC"/>
    <w:rsid w:val="00735EE2"/>
    <w:rsid w:val="00737877"/>
    <w:rsid w:val="00741CDD"/>
    <w:rsid w:val="0074479B"/>
    <w:rsid w:val="007475DB"/>
    <w:rsid w:val="007477F2"/>
    <w:rsid w:val="007512D8"/>
    <w:rsid w:val="007530B8"/>
    <w:rsid w:val="007554E6"/>
    <w:rsid w:val="007555CE"/>
    <w:rsid w:val="00763950"/>
    <w:rsid w:val="00763B53"/>
    <w:rsid w:val="00766A12"/>
    <w:rsid w:val="00770185"/>
    <w:rsid w:val="00772753"/>
    <w:rsid w:val="00773569"/>
    <w:rsid w:val="00775D94"/>
    <w:rsid w:val="007820A2"/>
    <w:rsid w:val="00785E01"/>
    <w:rsid w:val="007864A2"/>
    <w:rsid w:val="00787D3E"/>
    <w:rsid w:val="007957B2"/>
    <w:rsid w:val="007A0805"/>
    <w:rsid w:val="007A2F2C"/>
    <w:rsid w:val="007A487A"/>
    <w:rsid w:val="007A59B0"/>
    <w:rsid w:val="007A7581"/>
    <w:rsid w:val="007A7FAD"/>
    <w:rsid w:val="007B3DD1"/>
    <w:rsid w:val="007B4E75"/>
    <w:rsid w:val="007C462C"/>
    <w:rsid w:val="007D218F"/>
    <w:rsid w:val="007D4265"/>
    <w:rsid w:val="007D449D"/>
    <w:rsid w:val="007D4A1F"/>
    <w:rsid w:val="007E03EA"/>
    <w:rsid w:val="007E5EE7"/>
    <w:rsid w:val="007E7F5B"/>
    <w:rsid w:val="007F5DF7"/>
    <w:rsid w:val="007F6D40"/>
    <w:rsid w:val="00804028"/>
    <w:rsid w:val="0080635E"/>
    <w:rsid w:val="00811773"/>
    <w:rsid w:val="00811F73"/>
    <w:rsid w:val="00814CFE"/>
    <w:rsid w:val="008157AA"/>
    <w:rsid w:val="00815C1B"/>
    <w:rsid w:val="00815FA3"/>
    <w:rsid w:val="00820434"/>
    <w:rsid w:val="00820630"/>
    <w:rsid w:val="00820946"/>
    <w:rsid w:val="008218FB"/>
    <w:rsid w:val="008229EE"/>
    <w:rsid w:val="008245F1"/>
    <w:rsid w:val="00827FC3"/>
    <w:rsid w:val="0083115A"/>
    <w:rsid w:val="00832B89"/>
    <w:rsid w:val="00833EA8"/>
    <w:rsid w:val="008347E1"/>
    <w:rsid w:val="00835F7D"/>
    <w:rsid w:val="008374BF"/>
    <w:rsid w:val="00841985"/>
    <w:rsid w:val="008459D0"/>
    <w:rsid w:val="00845F37"/>
    <w:rsid w:val="008463EE"/>
    <w:rsid w:val="0084702A"/>
    <w:rsid w:val="00851487"/>
    <w:rsid w:val="00862396"/>
    <w:rsid w:val="00875146"/>
    <w:rsid w:val="0088430C"/>
    <w:rsid w:val="008852C2"/>
    <w:rsid w:val="00885484"/>
    <w:rsid w:val="00892308"/>
    <w:rsid w:val="0089729B"/>
    <w:rsid w:val="008B30F5"/>
    <w:rsid w:val="008C0197"/>
    <w:rsid w:val="008C0694"/>
    <w:rsid w:val="008C0789"/>
    <w:rsid w:val="008C104C"/>
    <w:rsid w:val="008C2FCA"/>
    <w:rsid w:val="008C3EB7"/>
    <w:rsid w:val="008C6454"/>
    <w:rsid w:val="008D33A0"/>
    <w:rsid w:val="008D3B2D"/>
    <w:rsid w:val="008D7F77"/>
    <w:rsid w:val="008E066A"/>
    <w:rsid w:val="008E0FFC"/>
    <w:rsid w:val="008E2EDF"/>
    <w:rsid w:val="008E3460"/>
    <w:rsid w:val="008E4AD1"/>
    <w:rsid w:val="008E7C3E"/>
    <w:rsid w:val="008F0C5A"/>
    <w:rsid w:val="008F4B8B"/>
    <w:rsid w:val="008F500F"/>
    <w:rsid w:val="008F602B"/>
    <w:rsid w:val="00900EA9"/>
    <w:rsid w:val="00914B26"/>
    <w:rsid w:val="00917986"/>
    <w:rsid w:val="00923C17"/>
    <w:rsid w:val="00925A7F"/>
    <w:rsid w:val="0093007A"/>
    <w:rsid w:val="009317BE"/>
    <w:rsid w:val="0093247D"/>
    <w:rsid w:val="00935EF4"/>
    <w:rsid w:val="00937EE6"/>
    <w:rsid w:val="009442D3"/>
    <w:rsid w:val="00947359"/>
    <w:rsid w:val="00951BFB"/>
    <w:rsid w:val="00953092"/>
    <w:rsid w:val="00957AC8"/>
    <w:rsid w:val="00960131"/>
    <w:rsid w:val="00960570"/>
    <w:rsid w:val="00960DA6"/>
    <w:rsid w:val="00961A9B"/>
    <w:rsid w:val="009632CE"/>
    <w:rsid w:val="0097316D"/>
    <w:rsid w:val="0098221F"/>
    <w:rsid w:val="0099331E"/>
    <w:rsid w:val="009A21E4"/>
    <w:rsid w:val="009A33CC"/>
    <w:rsid w:val="009B3435"/>
    <w:rsid w:val="009B422D"/>
    <w:rsid w:val="009B602B"/>
    <w:rsid w:val="009B640B"/>
    <w:rsid w:val="009B7CFC"/>
    <w:rsid w:val="009C1902"/>
    <w:rsid w:val="009C30B9"/>
    <w:rsid w:val="009D1752"/>
    <w:rsid w:val="009D19AD"/>
    <w:rsid w:val="009D2CEE"/>
    <w:rsid w:val="009E0562"/>
    <w:rsid w:val="009E356E"/>
    <w:rsid w:val="009E536C"/>
    <w:rsid w:val="009E5EDB"/>
    <w:rsid w:val="009E7266"/>
    <w:rsid w:val="009F05AE"/>
    <w:rsid w:val="009F441E"/>
    <w:rsid w:val="009F5BB3"/>
    <w:rsid w:val="009F7E97"/>
    <w:rsid w:val="00A027FF"/>
    <w:rsid w:val="00A13308"/>
    <w:rsid w:val="00A13B55"/>
    <w:rsid w:val="00A175CC"/>
    <w:rsid w:val="00A233BE"/>
    <w:rsid w:val="00A23703"/>
    <w:rsid w:val="00A25B40"/>
    <w:rsid w:val="00A26BDD"/>
    <w:rsid w:val="00A32319"/>
    <w:rsid w:val="00A371AA"/>
    <w:rsid w:val="00A43812"/>
    <w:rsid w:val="00A4768B"/>
    <w:rsid w:val="00A479FE"/>
    <w:rsid w:val="00A50B57"/>
    <w:rsid w:val="00A51DDF"/>
    <w:rsid w:val="00A56D47"/>
    <w:rsid w:val="00A56FA3"/>
    <w:rsid w:val="00A61738"/>
    <w:rsid w:val="00A630CA"/>
    <w:rsid w:val="00A65ABA"/>
    <w:rsid w:val="00A71F6C"/>
    <w:rsid w:val="00A82AE5"/>
    <w:rsid w:val="00A83D9B"/>
    <w:rsid w:val="00A864E1"/>
    <w:rsid w:val="00A90BB3"/>
    <w:rsid w:val="00A9222A"/>
    <w:rsid w:val="00A92F30"/>
    <w:rsid w:val="00A95447"/>
    <w:rsid w:val="00AA0E90"/>
    <w:rsid w:val="00AA25DD"/>
    <w:rsid w:val="00AA4C66"/>
    <w:rsid w:val="00AA7728"/>
    <w:rsid w:val="00AB0041"/>
    <w:rsid w:val="00AB13ED"/>
    <w:rsid w:val="00AC063B"/>
    <w:rsid w:val="00AC4540"/>
    <w:rsid w:val="00AC7E96"/>
    <w:rsid w:val="00AD6EB2"/>
    <w:rsid w:val="00AD74E0"/>
    <w:rsid w:val="00AE21E2"/>
    <w:rsid w:val="00AE50F3"/>
    <w:rsid w:val="00AF36FE"/>
    <w:rsid w:val="00AF415D"/>
    <w:rsid w:val="00AF78A7"/>
    <w:rsid w:val="00B0089D"/>
    <w:rsid w:val="00B129C8"/>
    <w:rsid w:val="00B1535A"/>
    <w:rsid w:val="00B162A3"/>
    <w:rsid w:val="00B22D1A"/>
    <w:rsid w:val="00B26AE3"/>
    <w:rsid w:val="00B302BF"/>
    <w:rsid w:val="00B307F9"/>
    <w:rsid w:val="00B31CDA"/>
    <w:rsid w:val="00B333CD"/>
    <w:rsid w:val="00B3449B"/>
    <w:rsid w:val="00B363EE"/>
    <w:rsid w:val="00B429E0"/>
    <w:rsid w:val="00B43E79"/>
    <w:rsid w:val="00B4485B"/>
    <w:rsid w:val="00B47D99"/>
    <w:rsid w:val="00B52F4D"/>
    <w:rsid w:val="00B67D1D"/>
    <w:rsid w:val="00B83475"/>
    <w:rsid w:val="00B83ABD"/>
    <w:rsid w:val="00B9062F"/>
    <w:rsid w:val="00B91BD2"/>
    <w:rsid w:val="00B93FE7"/>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5BF4"/>
    <w:rsid w:val="00BC72B4"/>
    <w:rsid w:val="00BD0B3B"/>
    <w:rsid w:val="00BD0D32"/>
    <w:rsid w:val="00BD1F3D"/>
    <w:rsid w:val="00BD3F8E"/>
    <w:rsid w:val="00BE0111"/>
    <w:rsid w:val="00BE0327"/>
    <w:rsid w:val="00BE2E05"/>
    <w:rsid w:val="00BE4C88"/>
    <w:rsid w:val="00BF23E6"/>
    <w:rsid w:val="00BF29BE"/>
    <w:rsid w:val="00BF31CA"/>
    <w:rsid w:val="00BF35C0"/>
    <w:rsid w:val="00BF3A3B"/>
    <w:rsid w:val="00BF5B0F"/>
    <w:rsid w:val="00BF71AC"/>
    <w:rsid w:val="00BF7AD5"/>
    <w:rsid w:val="00C00703"/>
    <w:rsid w:val="00C03E30"/>
    <w:rsid w:val="00C07C5B"/>
    <w:rsid w:val="00C10C6C"/>
    <w:rsid w:val="00C12517"/>
    <w:rsid w:val="00C2146C"/>
    <w:rsid w:val="00C2491F"/>
    <w:rsid w:val="00C256C7"/>
    <w:rsid w:val="00C30295"/>
    <w:rsid w:val="00C338E6"/>
    <w:rsid w:val="00C341AE"/>
    <w:rsid w:val="00C346C9"/>
    <w:rsid w:val="00C349C3"/>
    <w:rsid w:val="00C36485"/>
    <w:rsid w:val="00C3733C"/>
    <w:rsid w:val="00C406CD"/>
    <w:rsid w:val="00C411D5"/>
    <w:rsid w:val="00C41BB8"/>
    <w:rsid w:val="00C41DDC"/>
    <w:rsid w:val="00C4379E"/>
    <w:rsid w:val="00C455BB"/>
    <w:rsid w:val="00C46B71"/>
    <w:rsid w:val="00C47368"/>
    <w:rsid w:val="00C57B01"/>
    <w:rsid w:val="00C6541E"/>
    <w:rsid w:val="00C72A90"/>
    <w:rsid w:val="00C74236"/>
    <w:rsid w:val="00C749F7"/>
    <w:rsid w:val="00C75077"/>
    <w:rsid w:val="00C7551F"/>
    <w:rsid w:val="00C76D57"/>
    <w:rsid w:val="00C76DBC"/>
    <w:rsid w:val="00C81075"/>
    <w:rsid w:val="00C84BA6"/>
    <w:rsid w:val="00C85144"/>
    <w:rsid w:val="00C866D9"/>
    <w:rsid w:val="00C923ED"/>
    <w:rsid w:val="00C94560"/>
    <w:rsid w:val="00C9494A"/>
    <w:rsid w:val="00C961F8"/>
    <w:rsid w:val="00C9698B"/>
    <w:rsid w:val="00C97B47"/>
    <w:rsid w:val="00CB3F77"/>
    <w:rsid w:val="00CB4336"/>
    <w:rsid w:val="00CB6A5F"/>
    <w:rsid w:val="00CB6E07"/>
    <w:rsid w:val="00CC2B9E"/>
    <w:rsid w:val="00CC41B8"/>
    <w:rsid w:val="00CC6D2D"/>
    <w:rsid w:val="00CD014F"/>
    <w:rsid w:val="00CD0602"/>
    <w:rsid w:val="00CD21DF"/>
    <w:rsid w:val="00CD25B6"/>
    <w:rsid w:val="00CD2E8E"/>
    <w:rsid w:val="00CE006B"/>
    <w:rsid w:val="00CE2472"/>
    <w:rsid w:val="00CE5643"/>
    <w:rsid w:val="00CE5FD8"/>
    <w:rsid w:val="00CE785A"/>
    <w:rsid w:val="00CE7ED6"/>
    <w:rsid w:val="00CF0289"/>
    <w:rsid w:val="00CF53C9"/>
    <w:rsid w:val="00CF6306"/>
    <w:rsid w:val="00CF77CF"/>
    <w:rsid w:val="00D046E6"/>
    <w:rsid w:val="00D04FD1"/>
    <w:rsid w:val="00D05E24"/>
    <w:rsid w:val="00D072BD"/>
    <w:rsid w:val="00D163AE"/>
    <w:rsid w:val="00D243A6"/>
    <w:rsid w:val="00D44B0E"/>
    <w:rsid w:val="00D5128E"/>
    <w:rsid w:val="00D571FF"/>
    <w:rsid w:val="00D617BC"/>
    <w:rsid w:val="00D64E93"/>
    <w:rsid w:val="00D6513F"/>
    <w:rsid w:val="00D65ECF"/>
    <w:rsid w:val="00D664D4"/>
    <w:rsid w:val="00D73991"/>
    <w:rsid w:val="00D7462A"/>
    <w:rsid w:val="00D74A29"/>
    <w:rsid w:val="00D75CD5"/>
    <w:rsid w:val="00D77249"/>
    <w:rsid w:val="00D852BF"/>
    <w:rsid w:val="00D87CF9"/>
    <w:rsid w:val="00D9083B"/>
    <w:rsid w:val="00D90877"/>
    <w:rsid w:val="00D94BF5"/>
    <w:rsid w:val="00D962CF"/>
    <w:rsid w:val="00DA7AD9"/>
    <w:rsid w:val="00DB09D5"/>
    <w:rsid w:val="00DB22FB"/>
    <w:rsid w:val="00DB2410"/>
    <w:rsid w:val="00DB332E"/>
    <w:rsid w:val="00DB5EE4"/>
    <w:rsid w:val="00DC143E"/>
    <w:rsid w:val="00DC2653"/>
    <w:rsid w:val="00DC54E5"/>
    <w:rsid w:val="00DC5F4F"/>
    <w:rsid w:val="00DD3993"/>
    <w:rsid w:val="00DD4608"/>
    <w:rsid w:val="00DD50B9"/>
    <w:rsid w:val="00DD7468"/>
    <w:rsid w:val="00DF3DF6"/>
    <w:rsid w:val="00DF41AA"/>
    <w:rsid w:val="00DF676F"/>
    <w:rsid w:val="00E0152B"/>
    <w:rsid w:val="00E021C2"/>
    <w:rsid w:val="00E03F87"/>
    <w:rsid w:val="00E0655A"/>
    <w:rsid w:val="00E16BDB"/>
    <w:rsid w:val="00E22574"/>
    <w:rsid w:val="00E27489"/>
    <w:rsid w:val="00E279C9"/>
    <w:rsid w:val="00E35949"/>
    <w:rsid w:val="00E45C10"/>
    <w:rsid w:val="00E5002E"/>
    <w:rsid w:val="00E50F48"/>
    <w:rsid w:val="00E516A1"/>
    <w:rsid w:val="00E5459C"/>
    <w:rsid w:val="00E60835"/>
    <w:rsid w:val="00E60A4F"/>
    <w:rsid w:val="00E624F0"/>
    <w:rsid w:val="00E66DBA"/>
    <w:rsid w:val="00E67C88"/>
    <w:rsid w:val="00E71247"/>
    <w:rsid w:val="00E713D1"/>
    <w:rsid w:val="00E735F2"/>
    <w:rsid w:val="00E77AE0"/>
    <w:rsid w:val="00E805F5"/>
    <w:rsid w:val="00E80A21"/>
    <w:rsid w:val="00E80E47"/>
    <w:rsid w:val="00E8102B"/>
    <w:rsid w:val="00E83268"/>
    <w:rsid w:val="00E94868"/>
    <w:rsid w:val="00E9544B"/>
    <w:rsid w:val="00EA0943"/>
    <w:rsid w:val="00EA1460"/>
    <w:rsid w:val="00EA1BD0"/>
    <w:rsid w:val="00EA4DEC"/>
    <w:rsid w:val="00EA50C4"/>
    <w:rsid w:val="00EA6885"/>
    <w:rsid w:val="00EA6EB8"/>
    <w:rsid w:val="00EA7D40"/>
    <w:rsid w:val="00EB03F1"/>
    <w:rsid w:val="00EB346A"/>
    <w:rsid w:val="00EB4B2D"/>
    <w:rsid w:val="00EC2BCA"/>
    <w:rsid w:val="00EC73D9"/>
    <w:rsid w:val="00EC77FE"/>
    <w:rsid w:val="00ED2723"/>
    <w:rsid w:val="00ED3A21"/>
    <w:rsid w:val="00ED779E"/>
    <w:rsid w:val="00EE0B80"/>
    <w:rsid w:val="00EE3995"/>
    <w:rsid w:val="00EE43A5"/>
    <w:rsid w:val="00EF09C1"/>
    <w:rsid w:val="00EF4485"/>
    <w:rsid w:val="00EF52C9"/>
    <w:rsid w:val="00F013F4"/>
    <w:rsid w:val="00F01D4F"/>
    <w:rsid w:val="00F03291"/>
    <w:rsid w:val="00F14854"/>
    <w:rsid w:val="00F15A76"/>
    <w:rsid w:val="00F16FAB"/>
    <w:rsid w:val="00F23359"/>
    <w:rsid w:val="00F32D88"/>
    <w:rsid w:val="00F339A7"/>
    <w:rsid w:val="00F40A1E"/>
    <w:rsid w:val="00F4294E"/>
    <w:rsid w:val="00F432E7"/>
    <w:rsid w:val="00F466FD"/>
    <w:rsid w:val="00F46CDC"/>
    <w:rsid w:val="00F46D5A"/>
    <w:rsid w:val="00F54D85"/>
    <w:rsid w:val="00F55E61"/>
    <w:rsid w:val="00F564BC"/>
    <w:rsid w:val="00F7561B"/>
    <w:rsid w:val="00F76CA0"/>
    <w:rsid w:val="00F77106"/>
    <w:rsid w:val="00F863EF"/>
    <w:rsid w:val="00F94753"/>
    <w:rsid w:val="00F975C9"/>
    <w:rsid w:val="00FA3F00"/>
    <w:rsid w:val="00FB179E"/>
    <w:rsid w:val="00FC0FEE"/>
    <w:rsid w:val="00FC5918"/>
    <w:rsid w:val="00FD4F7E"/>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5C1B"/>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50"/>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4"/>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5"/>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styleId="NormaleWeb">
    <w:name w:val="Normal (Web)"/>
    <w:basedOn w:val="Normale"/>
    <w:uiPriority w:val="99"/>
    <w:semiHidden/>
    <w:unhideWhenUsed/>
    <w:rsid w:val="000E29EA"/>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quotidianenergia.i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A9311-C592-4240-A557-D7B3907C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23</Pages>
  <Words>15132</Words>
  <Characters>86254</Characters>
  <Application>Microsoft Office Word</Application>
  <DocSecurity>0</DocSecurity>
  <Lines>718</Lines>
  <Paragraphs>202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134</cp:revision>
  <cp:lastPrinted>2017-05-04T09:17:00Z</cp:lastPrinted>
  <dcterms:created xsi:type="dcterms:W3CDTF">2020-10-26T11:00:00Z</dcterms:created>
  <dcterms:modified xsi:type="dcterms:W3CDTF">2023-04-06T07:29:00Z</dcterms:modified>
</cp:coreProperties>
</file>